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rPr>
          <w:rFonts w:ascii="Arial" w:cs="Arial" w:hAnsi="Arial" w:eastAsia="Arial"/>
          <w:sz w:val="32"/>
          <w:szCs w:val="32"/>
        </w:rPr>
      </w:pPr>
      <w:r>
        <w:rPr>
          <w:rFonts w:ascii="Arial" w:hAnsi="Arial"/>
          <w:b w:val="1"/>
          <w:bCs w:val="1"/>
          <w:sz w:val="32"/>
          <w:szCs w:val="32"/>
          <w:u w:val="single"/>
          <w:rtl w:val="0"/>
          <w:lang w:val="en-US"/>
        </w:rPr>
        <w:t>Lorraine, New York</w:t>
      </w:r>
      <w:r>
        <w:rPr>
          <w:rFonts w:ascii="Arial" w:hAnsi="Arial"/>
          <w:sz w:val="32"/>
          <w:szCs w:val="32"/>
          <w:rtl w:val="0"/>
          <w:lang w:val="en-US"/>
        </w:rPr>
        <w:t>, is a historic town in southern Jefferson County nestled right on the edge of the Tug Hill Plateau. The area is celebrated for its deep shale canyons, dramatic winters, and abundant outdoor recreation.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"http://jefferson.nygenweb.net/lorraine.htm"</w:instrText>
      </w:r>
      <w:r>
        <w:rPr>
          <w:rStyle w:val="Hyperlink.0"/>
          <w:rFonts w:ascii="Arial" w:cs="Arial" w:hAnsi="Arial" w:eastAsia="Arial"/>
          <w:sz w:val="32"/>
          <w:szCs w:val="32"/>
        </w:rPr>
        <w:fldChar w:fldCharType="separate" w:fldLock="0"/>
      </w:r>
      <w:r>
        <w:rPr>
          <w:rStyle w:val="Hyperlink.0"/>
          <w:rFonts w:ascii="Arial" w:hAnsi="Arial"/>
          <w:sz w:val="32"/>
          <w:szCs w:val="32"/>
          <w:rtl w:val="0"/>
        </w:rPr>
        <w:t>1</w:t>
      </w:r>
      <w:r>
        <w:rPr>
          <w:rFonts w:ascii="Arial" w:cs="Arial" w:hAnsi="Arial" w:eastAsia="Arial"/>
          <w:sz w:val="32"/>
          <w:szCs w:val="32"/>
        </w:rPr>
        <w:fldChar w:fldCharType="end" w:fldLock="0"/>
      </w:r>
      <w:r>
        <w:rPr>
          <w:rFonts w:ascii="Arial" w:hAnsi="Arial"/>
          <w:sz w:val="32"/>
          <w:szCs w:val="32"/>
          <w:rtl w:val="0"/>
        </w:rPr>
        <w:t xml:space="preserve">,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"http://freepages.rootsweb.com/~twigs2000/genealogy/lorraine.html"</w:instrText>
      </w:r>
      <w:r>
        <w:rPr>
          <w:rStyle w:val="Hyperlink.0"/>
          <w:rFonts w:ascii="Arial" w:cs="Arial" w:hAnsi="Arial" w:eastAsia="Arial"/>
          <w:sz w:val="32"/>
          <w:szCs w:val="32"/>
        </w:rPr>
        <w:fldChar w:fldCharType="separate" w:fldLock="0"/>
      </w:r>
      <w:r>
        <w:rPr>
          <w:rStyle w:val="Hyperlink.0"/>
          <w:rFonts w:ascii="Arial" w:hAnsi="Arial"/>
          <w:sz w:val="32"/>
          <w:szCs w:val="32"/>
          <w:rtl w:val="0"/>
        </w:rPr>
        <w:t>2</w:t>
      </w:r>
      <w:r>
        <w:rPr>
          <w:rFonts w:ascii="Arial" w:cs="Arial" w:hAnsi="Arial" w:eastAsia="Arial"/>
          <w:sz w:val="32"/>
          <w:szCs w:val="32"/>
        </w:rPr>
        <w:fldChar w:fldCharType="end" w:fldLock="0"/>
      </w:r>
      <w:r>
        <w:rPr>
          <w:rFonts w:ascii="Arial" w:hAnsi="Arial"/>
          <w:sz w:val="32"/>
          <w:szCs w:val="32"/>
          <w:rtl w:val="0"/>
        </w:rPr>
        <w:t xml:space="preserve">,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"https://dec.ny.gov/places/tug-hill-state-forest"</w:instrText>
      </w:r>
      <w:r>
        <w:rPr>
          <w:rStyle w:val="Hyperlink.0"/>
          <w:rFonts w:ascii="Arial" w:cs="Arial" w:hAnsi="Arial" w:eastAsia="Arial"/>
          <w:sz w:val="32"/>
          <w:szCs w:val="32"/>
        </w:rPr>
        <w:fldChar w:fldCharType="separate" w:fldLock="0"/>
      </w:r>
      <w:r>
        <w:rPr>
          <w:rStyle w:val="Hyperlink.0"/>
          <w:rFonts w:ascii="Arial" w:hAnsi="Arial"/>
          <w:sz w:val="32"/>
          <w:szCs w:val="32"/>
          <w:rtl w:val="0"/>
        </w:rPr>
        <w:t>3</w:t>
      </w:r>
      <w:r>
        <w:rPr>
          <w:rFonts w:ascii="Arial" w:cs="Arial" w:hAnsi="Arial" w:eastAsia="Arial"/>
          <w:sz w:val="32"/>
          <w:szCs w:val="32"/>
        </w:rPr>
        <w:fldChar w:fldCharType="end" w:fldLock="0"/>
      </w:r>
      <w:r>
        <w:rPr>
          <w:rFonts w:ascii="Arial" w:hAnsi="Arial"/>
          <w:sz w:val="32"/>
          <w:szCs w:val="32"/>
          <w:rtl w:val="0"/>
        </w:rPr>
        <w:t xml:space="preserve">,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"https://en.wikipedia.org/wiki/Lorraine,_New_York"</w:instrText>
      </w:r>
      <w:r>
        <w:rPr>
          <w:rStyle w:val="Hyperlink.0"/>
          <w:rFonts w:ascii="Arial" w:cs="Arial" w:hAnsi="Arial" w:eastAsia="Arial"/>
          <w:sz w:val="32"/>
          <w:szCs w:val="32"/>
        </w:rPr>
        <w:fldChar w:fldCharType="separate" w:fldLock="0"/>
      </w:r>
      <w:r>
        <w:rPr>
          <w:rStyle w:val="Hyperlink.0"/>
          <w:rFonts w:ascii="Arial" w:hAnsi="Arial"/>
          <w:sz w:val="32"/>
          <w:szCs w:val="32"/>
          <w:rtl w:val="0"/>
        </w:rPr>
        <w:t>4</w:t>
      </w:r>
      <w:r>
        <w:rPr>
          <w:rFonts w:ascii="Arial" w:cs="Arial" w:hAnsi="Arial" w:eastAsia="Arial"/>
          <w:sz w:val="32"/>
          <w:szCs w:val="32"/>
        </w:rPr>
        <w:fldChar w:fldCharType="end" w:fldLock="0"/>
      </w:r>
      <w:r>
        <w:rPr>
          <w:rFonts w:ascii="Arial" w:hAnsi="Arial"/>
          <w:sz w:val="32"/>
          <w:szCs w:val="32"/>
          <w:rtl w:val="0"/>
          <w:lang w:val="pt-PT"/>
        </w:rPr>
        <w:t>]</w:t>
      </w:r>
    </w:p>
    <w:p>
      <w:pPr>
        <w:pStyle w:val="Default"/>
        <w:suppressAutoHyphens w:val="1"/>
        <w:spacing w:before="0" w:line="240" w:lineRule="auto"/>
        <w:rPr>
          <w:rFonts w:ascii="Arial" w:cs="Arial" w:hAnsi="Arial" w:eastAsia="Arial"/>
          <w:sz w:val="28"/>
          <w:szCs w:val="28"/>
        </w:rPr>
      </w:pPr>
    </w:p>
    <w:p>
      <w:pPr>
        <w:pStyle w:val="Default"/>
        <w:suppressAutoHyphens w:val="1"/>
        <w:spacing w:before="0" w:line="240" w:lineRule="auto"/>
        <w:rPr>
          <w:rFonts w:ascii="Arial" w:cs="Arial" w:hAnsi="Arial" w:eastAsia="Arial"/>
          <w:b w:val="1"/>
          <w:bCs w:val="1"/>
          <w:sz w:val="40"/>
          <w:szCs w:val="40"/>
        </w:rPr>
      </w:pPr>
      <w:r>
        <w:rPr>
          <w:rFonts w:ascii="Arial" w:hAnsi="Arial"/>
          <w:b w:val="1"/>
          <w:bCs w:val="1"/>
          <w:sz w:val="40"/>
          <w:szCs w:val="40"/>
          <w:rtl w:val="0"/>
          <w:lang w:val="en-US"/>
        </w:rPr>
        <w:t>History of Lorraine</w:t>
      </w:r>
    </w:p>
    <w:p>
      <w:pPr>
        <w:pStyle w:val="Default"/>
        <w:suppressAutoHyphens w:val="1"/>
        <w:spacing w:before="0" w:line="240" w:lineRule="auto"/>
        <w:rPr>
          <w:rFonts w:ascii="Arial" w:cs="Arial" w:hAnsi="Arial" w:eastAsia="Arial"/>
          <w:sz w:val="32"/>
          <w:szCs w:val="32"/>
        </w:rPr>
      </w:pPr>
      <w:r>
        <w:rPr>
          <w:rFonts w:ascii="Arial" w:hAnsi="Arial"/>
          <w:sz w:val="32"/>
          <w:szCs w:val="32"/>
          <w:rtl w:val="0"/>
          <w:lang w:val="en-US"/>
        </w:rPr>
        <w:t xml:space="preserve">The area was originally known as </w:t>
      </w:r>
      <w:r>
        <w:rPr>
          <w:rStyle w:val="None"/>
          <w:rFonts w:ascii="Arial" w:hAnsi="Arial"/>
          <w:b w:val="1"/>
          <w:bCs w:val="1"/>
          <w:sz w:val="32"/>
          <w:szCs w:val="32"/>
          <w:rtl w:val="0"/>
          <w:lang w:val="it-IT"/>
        </w:rPr>
        <w:t>"Atticus"</w:t>
      </w:r>
      <w:r>
        <w:rPr>
          <w:rFonts w:ascii="Arial" w:hAnsi="Arial"/>
          <w:sz w:val="32"/>
          <w:szCs w:val="32"/>
          <w:rtl w:val="0"/>
          <w:lang w:val="en-US"/>
        </w:rPr>
        <w:t xml:space="preserve"> when it was first surveyed.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"https://en.wikipedia.org/wiki/Lorraine,_New_York"</w:instrText>
      </w:r>
      <w:r>
        <w:rPr>
          <w:rStyle w:val="Hyperlink.0"/>
          <w:rFonts w:ascii="Arial" w:cs="Arial" w:hAnsi="Arial" w:eastAsia="Arial"/>
          <w:sz w:val="32"/>
          <w:szCs w:val="32"/>
        </w:rPr>
        <w:fldChar w:fldCharType="separate" w:fldLock="0"/>
      </w:r>
      <w:r>
        <w:rPr>
          <w:rStyle w:val="Hyperlink.0"/>
          <w:rFonts w:ascii="Arial" w:hAnsi="Arial"/>
          <w:sz w:val="32"/>
          <w:szCs w:val="32"/>
          <w:rtl w:val="0"/>
        </w:rPr>
        <w:t>1</w:t>
      </w:r>
      <w:r>
        <w:rPr>
          <w:rFonts w:ascii="Arial" w:cs="Arial" w:hAnsi="Arial" w:eastAsia="Arial"/>
          <w:sz w:val="32"/>
          <w:szCs w:val="32"/>
        </w:rPr>
        <w:fldChar w:fldCharType="end" w:fldLock="0"/>
      </w:r>
      <w:r>
        <w:rPr>
          <w:rFonts w:ascii="Arial" w:hAnsi="Arial"/>
          <w:sz w:val="32"/>
          <w:szCs w:val="32"/>
          <w:rtl w:val="0"/>
          <w:lang w:val="pt-PT"/>
        </w:rPr>
        <w:t>]</w:t>
      </w:r>
    </w:p>
    <w:p>
      <w:pPr>
        <w:pStyle w:val="Default"/>
        <w:numPr>
          <w:ilvl w:val="0"/>
          <w:numId w:val="2"/>
        </w:numPr>
        <w:suppressAutoHyphens w:val="1"/>
        <w:spacing w:before="0" w:after="240" w:line="240" w:lineRule="auto"/>
        <w:jc w:val="left"/>
        <w:rPr>
          <w:rFonts w:ascii="Arial" w:hAnsi="Arial"/>
          <w:sz w:val="32"/>
          <w:szCs w:val="32"/>
          <w:lang w:val="en-US"/>
        </w:rPr>
      </w:pPr>
      <w:r>
        <w:rPr>
          <w:rStyle w:val="None"/>
          <w:rFonts w:ascii="Arial" w:hAnsi="Arial"/>
          <w:b w:val="1"/>
          <w:bCs w:val="1"/>
          <w:sz w:val="32"/>
          <w:szCs w:val="32"/>
          <w:rtl w:val="0"/>
          <w:lang w:val="en-US"/>
        </w:rPr>
        <w:t>Early Settlement (1802):</w:t>
      </w:r>
      <w:r>
        <w:rPr>
          <w:rFonts w:ascii="Arial" w:hAnsi="Arial"/>
          <w:sz w:val="32"/>
          <w:szCs w:val="32"/>
          <w:rtl w:val="0"/>
          <w:lang w:val="en-US"/>
        </w:rPr>
        <w:t xml:space="preserve"> Permanent settlement began in November 1802 when pioneers James McKee and Elijah Fox arrived on foot from the Rome, NY area and built the town</w:t>
      </w:r>
      <w:r>
        <w:rPr>
          <w:rFonts w:ascii="Arial" w:hAnsi="Arial" w:hint="default"/>
          <w:sz w:val="32"/>
          <w:szCs w:val="32"/>
          <w:rtl w:val="1"/>
        </w:rPr>
        <w:t>’</w:t>
      </w:r>
      <w:r>
        <w:rPr>
          <w:rFonts w:ascii="Arial" w:hAnsi="Arial"/>
          <w:sz w:val="32"/>
          <w:szCs w:val="32"/>
          <w:rtl w:val="0"/>
          <w:lang w:val="en-US"/>
        </w:rPr>
        <w:t>s first log cabin along the State Road.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"http://jefferson.nygenweb.net/lorraine.htm"</w:instrText>
      </w:r>
      <w:r>
        <w:rPr>
          <w:rStyle w:val="Hyperlink.0"/>
          <w:rFonts w:ascii="Arial" w:cs="Arial" w:hAnsi="Arial" w:eastAsia="Arial"/>
          <w:sz w:val="32"/>
          <w:szCs w:val="32"/>
        </w:rPr>
        <w:fldChar w:fldCharType="separate" w:fldLock="0"/>
      </w:r>
      <w:r>
        <w:rPr>
          <w:rStyle w:val="Hyperlink.0"/>
          <w:rFonts w:ascii="Arial" w:hAnsi="Arial"/>
          <w:sz w:val="32"/>
          <w:szCs w:val="32"/>
          <w:rtl w:val="0"/>
        </w:rPr>
        <w:t>1</w:t>
      </w:r>
      <w:r>
        <w:rPr>
          <w:rFonts w:ascii="Arial" w:cs="Arial" w:hAnsi="Arial" w:eastAsia="Arial"/>
          <w:sz w:val="32"/>
          <w:szCs w:val="32"/>
        </w:rPr>
        <w:fldChar w:fldCharType="end" w:fldLock="0"/>
      </w:r>
      <w:r>
        <w:rPr>
          <w:rFonts w:ascii="Arial" w:hAnsi="Arial"/>
          <w:sz w:val="32"/>
          <w:szCs w:val="32"/>
          <w:rtl w:val="0"/>
          <w:lang w:val="pt-PT"/>
        </w:rPr>
        <w:t>]</w:t>
      </w:r>
    </w:p>
    <w:p>
      <w:pPr>
        <w:pStyle w:val="Default"/>
        <w:numPr>
          <w:ilvl w:val="0"/>
          <w:numId w:val="2"/>
        </w:numPr>
        <w:suppressAutoHyphens w:val="1"/>
        <w:spacing w:before="0" w:after="240" w:line="240" w:lineRule="auto"/>
        <w:jc w:val="left"/>
        <w:rPr>
          <w:rFonts w:ascii="Arial" w:hAnsi="Arial"/>
          <w:sz w:val="32"/>
          <w:szCs w:val="32"/>
          <w:lang w:val="en-US"/>
        </w:rPr>
      </w:pPr>
      <w:r>
        <w:rPr>
          <w:rStyle w:val="None"/>
          <w:rFonts w:ascii="Arial" w:hAnsi="Arial"/>
          <w:b w:val="1"/>
          <w:bCs w:val="1"/>
          <w:sz w:val="32"/>
          <w:szCs w:val="32"/>
          <w:rtl w:val="0"/>
          <w:lang w:val="en-US"/>
        </w:rPr>
        <w:t>The Name Changes:</w:t>
      </w:r>
      <w:r>
        <w:rPr>
          <w:rFonts w:ascii="Arial" w:hAnsi="Arial"/>
          <w:sz w:val="32"/>
          <w:szCs w:val="32"/>
          <w:rtl w:val="0"/>
          <w:lang w:val="en-US"/>
        </w:rPr>
        <w:t xml:space="preserve"> The town was officially set off from the town of Mexico in 1804 and initially named </w:t>
      </w:r>
      <w:r>
        <w:rPr>
          <w:rStyle w:val="None"/>
          <w:rFonts w:ascii="Arial" w:hAnsi="Arial"/>
          <w:b w:val="1"/>
          <w:bCs w:val="1"/>
          <w:sz w:val="32"/>
          <w:szCs w:val="32"/>
          <w:rtl w:val="0"/>
          <w:lang w:val="es-ES_tradnl"/>
        </w:rPr>
        <w:t>Malta</w:t>
      </w:r>
      <w:r>
        <w:rPr>
          <w:rFonts w:ascii="Arial" w:hAnsi="Arial"/>
          <w:sz w:val="32"/>
          <w:szCs w:val="32"/>
          <w:rtl w:val="0"/>
          <w:lang w:val="en-US"/>
        </w:rPr>
        <w:t xml:space="preserve">. However, because Saratoga County already had a town named Malta, the state legislature officially renamed it </w:t>
      </w:r>
      <w:r>
        <w:rPr>
          <w:rStyle w:val="None"/>
          <w:rFonts w:ascii="Arial" w:hAnsi="Arial"/>
          <w:b w:val="1"/>
          <w:bCs w:val="1"/>
          <w:sz w:val="32"/>
          <w:szCs w:val="32"/>
          <w:rtl w:val="0"/>
          <w:lang w:val="fr-FR"/>
        </w:rPr>
        <w:t>Lorraine</w:t>
      </w:r>
      <w:r>
        <w:rPr>
          <w:rFonts w:ascii="Arial" w:hAnsi="Arial"/>
          <w:sz w:val="32"/>
          <w:szCs w:val="32"/>
          <w:rtl w:val="0"/>
          <w:lang w:val="en-US"/>
        </w:rPr>
        <w:t xml:space="preserve"> in 1808.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"https://en.wikipedia.org/wiki/Lorraine,_New_York"</w:instrText>
      </w:r>
      <w:r>
        <w:rPr>
          <w:rStyle w:val="Hyperlink.0"/>
          <w:rFonts w:ascii="Arial" w:cs="Arial" w:hAnsi="Arial" w:eastAsia="Arial"/>
          <w:sz w:val="32"/>
          <w:szCs w:val="32"/>
        </w:rPr>
        <w:fldChar w:fldCharType="separate" w:fldLock="0"/>
      </w:r>
      <w:r>
        <w:rPr>
          <w:rStyle w:val="Hyperlink.0"/>
          <w:rFonts w:ascii="Arial" w:hAnsi="Arial"/>
          <w:sz w:val="32"/>
          <w:szCs w:val="32"/>
          <w:rtl w:val="0"/>
        </w:rPr>
        <w:t>1</w:t>
      </w:r>
      <w:r>
        <w:rPr>
          <w:rFonts w:ascii="Arial" w:cs="Arial" w:hAnsi="Arial" w:eastAsia="Arial"/>
          <w:sz w:val="32"/>
          <w:szCs w:val="32"/>
        </w:rPr>
        <w:fldChar w:fldCharType="end" w:fldLock="0"/>
      </w:r>
      <w:r>
        <w:rPr>
          <w:rFonts w:ascii="Arial" w:hAnsi="Arial"/>
          <w:sz w:val="32"/>
          <w:szCs w:val="32"/>
          <w:rtl w:val="0"/>
          <w:lang w:val="pt-PT"/>
        </w:rPr>
        <w:t>]</w:t>
      </w:r>
    </w:p>
    <w:p>
      <w:pPr>
        <w:pStyle w:val="Default"/>
        <w:numPr>
          <w:ilvl w:val="0"/>
          <w:numId w:val="2"/>
        </w:numPr>
        <w:suppressAutoHyphens w:val="1"/>
        <w:spacing w:before="0" w:after="240" w:line="240" w:lineRule="auto"/>
        <w:jc w:val="left"/>
        <w:rPr>
          <w:rFonts w:ascii="Arial" w:hAnsi="Arial"/>
          <w:sz w:val="32"/>
          <w:szCs w:val="32"/>
          <w:lang w:val="en-US"/>
        </w:rPr>
      </w:pPr>
      <w:r>
        <w:rPr>
          <w:rStyle w:val="None"/>
          <w:rFonts w:ascii="Arial" w:hAnsi="Arial"/>
          <w:b w:val="1"/>
          <w:bCs w:val="1"/>
          <w:sz w:val="32"/>
          <w:szCs w:val="32"/>
          <w:rtl w:val="0"/>
          <w:lang w:val="en-US"/>
        </w:rPr>
        <w:t>Industrial Growth:</w:t>
      </w:r>
      <w:r>
        <w:rPr>
          <w:rFonts w:ascii="Arial" w:hAnsi="Arial"/>
          <w:sz w:val="32"/>
          <w:szCs w:val="32"/>
          <w:rtl w:val="0"/>
          <w:lang w:val="en-US"/>
        </w:rPr>
        <w:t xml:space="preserve"> Settlers quickly capitalized on the local waterways, opening the first sawmill and gristmill along Sandy Creek in 1804. Throughout the 19th century, Lorraine thrived as an agricultural and timber hub, famously known for its numerous </w:t>
      </w:r>
      <w:r>
        <w:rPr>
          <w:rStyle w:val="None"/>
          <w:rFonts w:ascii="Arial" w:hAnsi="Arial"/>
          <w:b w:val="1"/>
          <w:bCs w:val="1"/>
          <w:sz w:val="32"/>
          <w:szCs w:val="32"/>
          <w:rtl w:val="0"/>
          <w:lang w:val="en-US"/>
        </w:rPr>
        <w:t>cheese factories</w:t>
      </w:r>
      <w:r>
        <w:rPr>
          <w:rFonts w:ascii="Arial" w:hAnsi="Arial"/>
          <w:sz w:val="32"/>
          <w:szCs w:val="32"/>
          <w:rtl w:val="0"/>
          <w:lang w:val="en-US"/>
        </w:rPr>
        <w:t xml:space="preserve"> and textile mills.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"https://jeffcowiki.miraheze.org/wiki/Lorraine_(Town)"</w:instrText>
      </w:r>
      <w:r>
        <w:rPr>
          <w:rStyle w:val="Hyperlink.0"/>
          <w:rFonts w:ascii="Arial" w:cs="Arial" w:hAnsi="Arial" w:eastAsia="Arial"/>
          <w:sz w:val="32"/>
          <w:szCs w:val="32"/>
        </w:rPr>
        <w:fldChar w:fldCharType="separate" w:fldLock="0"/>
      </w:r>
      <w:r>
        <w:rPr>
          <w:rStyle w:val="Hyperlink.0"/>
          <w:rFonts w:ascii="Arial" w:hAnsi="Arial"/>
          <w:sz w:val="32"/>
          <w:szCs w:val="32"/>
          <w:rtl w:val="0"/>
        </w:rPr>
        <w:t>1</w:t>
      </w:r>
      <w:r>
        <w:rPr>
          <w:rFonts w:ascii="Arial" w:cs="Arial" w:hAnsi="Arial" w:eastAsia="Arial"/>
          <w:sz w:val="32"/>
          <w:szCs w:val="32"/>
        </w:rPr>
        <w:fldChar w:fldCharType="end" w:fldLock="0"/>
      </w:r>
      <w:r>
        <w:rPr>
          <w:rFonts w:ascii="Arial" w:hAnsi="Arial"/>
          <w:sz w:val="32"/>
          <w:szCs w:val="32"/>
          <w:rtl w:val="0"/>
        </w:rPr>
        <w:t xml:space="preserve">,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"https://www.explore-grandest.com/en/magazine/lorraine-specialities-the-must-tries-of-lorraine-cuisine/"</w:instrText>
      </w:r>
      <w:r>
        <w:rPr>
          <w:rStyle w:val="Hyperlink.0"/>
          <w:rFonts w:ascii="Arial" w:cs="Arial" w:hAnsi="Arial" w:eastAsia="Arial"/>
          <w:sz w:val="32"/>
          <w:szCs w:val="32"/>
        </w:rPr>
        <w:fldChar w:fldCharType="separate" w:fldLock="0"/>
      </w:r>
      <w:r>
        <w:rPr>
          <w:rStyle w:val="Hyperlink.0"/>
          <w:rFonts w:ascii="Arial" w:hAnsi="Arial"/>
          <w:sz w:val="32"/>
          <w:szCs w:val="32"/>
          <w:rtl w:val="0"/>
        </w:rPr>
        <w:t>3</w:t>
      </w:r>
      <w:r>
        <w:rPr>
          <w:rFonts w:ascii="Arial" w:cs="Arial" w:hAnsi="Arial" w:eastAsia="Arial"/>
          <w:sz w:val="32"/>
          <w:szCs w:val="32"/>
        </w:rPr>
        <w:fldChar w:fldCharType="end" w:fldLock="0"/>
      </w:r>
      <w:r>
        <w:rPr>
          <w:rFonts w:ascii="Arial" w:hAnsi="Arial"/>
          <w:sz w:val="32"/>
          <w:szCs w:val="32"/>
          <w:rtl w:val="0"/>
          <w:lang w:val="pt-PT"/>
        </w:rPr>
        <w:t>]</w:t>
      </w:r>
    </w:p>
    <w:p>
      <w:pPr>
        <w:pStyle w:val="Default"/>
        <w:numPr>
          <w:ilvl w:val="0"/>
          <w:numId w:val="2"/>
        </w:numPr>
        <w:suppressAutoHyphens w:val="1"/>
        <w:spacing w:before="0" w:after="240" w:line="240" w:lineRule="auto"/>
        <w:jc w:val="left"/>
        <w:rPr>
          <w:rFonts w:ascii="Arial" w:hAnsi="Arial"/>
          <w:sz w:val="32"/>
          <w:szCs w:val="32"/>
          <w:lang w:val="en-US"/>
        </w:rPr>
      </w:pPr>
      <w:r>
        <w:rPr>
          <w:rStyle w:val="None"/>
          <w:rFonts w:ascii="Arial" w:hAnsi="Arial"/>
          <w:b w:val="1"/>
          <w:bCs w:val="1"/>
          <w:sz w:val="32"/>
          <w:szCs w:val="32"/>
          <w:rtl w:val="0"/>
          <w:lang w:val="en-US"/>
        </w:rPr>
        <w:t>The Gorges &amp; Landscape:</w:t>
      </w:r>
      <w:r>
        <w:rPr>
          <w:rFonts w:ascii="Arial" w:hAnsi="Arial"/>
          <w:sz w:val="32"/>
          <w:szCs w:val="32"/>
          <w:rtl w:val="0"/>
          <w:lang w:val="en-US"/>
        </w:rPr>
        <w:t xml:space="preserve"> The town is geologically defined by its "Lorraine Shales". Over thousands of years, running water carved deep, massive chasms and gulfs through the soft rock. Historically, these steep gorges made road and bridge building incredibly challenging for early residents. []</w:t>
      </w:r>
    </w:p>
    <w:p>
      <w:pPr>
        <w:pStyle w:val="Default"/>
        <w:suppressAutoHyphens w:val="1"/>
        <w:spacing w:before="0" w:line="240" w:lineRule="auto"/>
        <w:rPr>
          <w:rFonts w:ascii="Arial" w:cs="Arial" w:hAnsi="Arial" w:eastAsia="Arial"/>
          <w:sz w:val="28"/>
          <w:szCs w:val="28"/>
        </w:rPr>
      </w:pPr>
    </w:p>
    <w:p>
      <w:pPr>
        <w:pStyle w:val="Default"/>
        <w:suppressAutoHyphens w:val="1"/>
        <w:spacing w:before="0" w:line="240" w:lineRule="auto"/>
        <w:rPr>
          <w:rFonts w:ascii="Arial" w:cs="Arial" w:hAnsi="Arial" w:eastAsia="Arial"/>
          <w:outline w:val="0"/>
          <w:color w:val="808080"/>
          <w:sz w:val="28"/>
          <w:szCs w:val="28"/>
          <w14:textFill>
            <w14:solidFill>
              <w14:srgbClr w14:val="808080"/>
            </w14:solidFill>
          </w14:textFill>
        </w:rPr>
      </w:pPr>
    </w:p>
    <w:p>
      <w:pPr>
        <w:pStyle w:val="Default"/>
        <w:suppressAutoHyphens w:val="1"/>
        <w:spacing w:before="0" w:line="240" w:lineRule="auto"/>
        <w:rPr>
          <w:rFonts w:ascii="Arial" w:cs="Arial" w:hAnsi="Arial" w:eastAsia="Arial"/>
          <w:sz w:val="28"/>
          <w:szCs w:val="28"/>
        </w:rPr>
      </w:pPr>
    </w:p>
    <w:p>
      <w:pPr>
        <w:pStyle w:val="Default"/>
        <w:suppressAutoHyphens w:val="1"/>
        <w:spacing w:before="0" w:line="240" w:lineRule="auto"/>
        <w:rPr>
          <w:rFonts w:ascii="Arial" w:cs="Arial" w:hAnsi="Arial" w:eastAsia="Arial"/>
          <w:b w:val="1"/>
          <w:bCs w:val="1"/>
          <w:sz w:val="40"/>
          <w:szCs w:val="40"/>
        </w:rPr>
      </w:pPr>
      <w:r>
        <w:rPr>
          <w:rFonts w:ascii="Arial" w:hAnsi="Arial"/>
          <w:b w:val="1"/>
          <w:bCs w:val="1"/>
          <w:sz w:val="40"/>
          <w:szCs w:val="40"/>
          <w:rtl w:val="0"/>
          <w:lang w:val="en-US"/>
        </w:rPr>
        <w:t>Local Attractions &amp; Outdoor Recreation</w:t>
      </w:r>
    </w:p>
    <w:p>
      <w:pPr>
        <w:pStyle w:val="Default"/>
        <w:suppressAutoHyphens w:val="1"/>
        <w:spacing w:before="0" w:line="240" w:lineRule="auto"/>
        <w:rPr>
          <w:rFonts w:ascii="Arial" w:cs="Arial" w:hAnsi="Arial" w:eastAsia="Arial"/>
          <w:sz w:val="32"/>
          <w:szCs w:val="32"/>
        </w:rPr>
      </w:pPr>
      <w:r>
        <w:rPr>
          <w:rFonts w:ascii="Arial" w:hAnsi="Arial"/>
          <w:sz w:val="32"/>
          <w:szCs w:val="32"/>
          <w:rtl w:val="0"/>
          <w:lang w:val="en-US"/>
        </w:rPr>
        <w:t>Lorraine's primary attractions center on its spectacular natural geography and preserved open spaces, offering premier destinations for hiking, winter sports, and sightseeing: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"https://tughilltomorrowlandtrust.org/explore/french-settlement-road-public-conservation-area/"</w:instrText>
      </w:r>
      <w:r>
        <w:rPr>
          <w:rStyle w:val="Hyperlink.0"/>
          <w:rFonts w:ascii="Arial" w:cs="Arial" w:hAnsi="Arial" w:eastAsia="Arial"/>
          <w:sz w:val="32"/>
          <w:szCs w:val="32"/>
        </w:rPr>
        <w:fldChar w:fldCharType="separate" w:fldLock="0"/>
      </w:r>
      <w:r>
        <w:rPr>
          <w:rStyle w:val="Hyperlink.0"/>
          <w:rFonts w:ascii="Arial" w:hAnsi="Arial"/>
          <w:sz w:val="32"/>
          <w:szCs w:val="32"/>
          <w:rtl w:val="0"/>
        </w:rPr>
        <w:t>1</w:t>
      </w:r>
      <w:r>
        <w:rPr>
          <w:rFonts w:ascii="Arial" w:cs="Arial" w:hAnsi="Arial" w:eastAsia="Arial"/>
          <w:sz w:val="32"/>
          <w:szCs w:val="32"/>
        </w:rPr>
        <w:fldChar w:fldCharType="end" w:fldLock="0"/>
      </w:r>
      <w:r>
        <w:rPr>
          <w:rFonts w:ascii="Arial" w:hAnsi="Arial"/>
          <w:sz w:val="32"/>
          <w:szCs w:val="32"/>
          <w:rtl w:val="0"/>
        </w:rPr>
        <w:t xml:space="preserve">,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"https://dec.ny.gov/places/gould-corners-state-forest"</w:instrText>
      </w:r>
      <w:r>
        <w:rPr>
          <w:rStyle w:val="Hyperlink.0"/>
          <w:rFonts w:ascii="Arial" w:cs="Arial" w:hAnsi="Arial" w:eastAsia="Arial"/>
          <w:sz w:val="32"/>
          <w:szCs w:val="32"/>
        </w:rPr>
        <w:fldChar w:fldCharType="separate" w:fldLock="0"/>
      </w:r>
      <w:r>
        <w:rPr>
          <w:rStyle w:val="Hyperlink.0"/>
          <w:rFonts w:ascii="Arial" w:hAnsi="Arial"/>
          <w:sz w:val="32"/>
          <w:szCs w:val="32"/>
          <w:rtl w:val="0"/>
        </w:rPr>
        <w:t>2</w:t>
      </w:r>
      <w:r>
        <w:rPr>
          <w:rFonts w:ascii="Arial" w:cs="Arial" w:hAnsi="Arial" w:eastAsia="Arial"/>
          <w:sz w:val="32"/>
          <w:szCs w:val="32"/>
        </w:rPr>
        <w:fldChar w:fldCharType="end" w:fldLock="0"/>
      </w:r>
      <w:r>
        <w:rPr>
          <w:rFonts w:ascii="Arial" w:hAnsi="Arial"/>
          <w:sz w:val="32"/>
          <w:szCs w:val="32"/>
          <w:rtl w:val="0"/>
          <w:lang w:val="pt-PT"/>
        </w:rPr>
        <w:t>]</w:t>
      </w:r>
    </w:p>
    <w:p>
      <w:pPr>
        <w:pStyle w:val="Default"/>
        <w:numPr>
          <w:ilvl w:val="0"/>
          <w:numId w:val="2"/>
        </w:numPr>
        <w:suppressAutoHyphens w:val="1"/>
        <w:spacing w:before="0" w:after="240" w:line="240" w:lineRule="auto"/>
        <w:jc w:val="left"/>
        <w:rPr>
          <w:rFonts w:ascii="Arial" w:hAnsi="Arial"/>
          <w:sz w:val="32"/>
          <w:szCs w:val="32"/>
          <w:lang w:val="fr-FR"/>
        </w:rPr>
      </w:pPr>
      <w:r>
        <w:rPr>
          <w:rStyle w:val="None"/>
          <w:rFonts w:ascii="Arial" w:hAnsi="Arial"/>
          <w:b w:val="1"/>
          <w:bCs w:val="1"/>
          <w:sz w:val="32"/>
          <w:szCs w:val="32"/>
          <w:rtl w:val="0"/>
          <w:lang w:val="fr-FR"/>
        </w:rPr>
        <w:t xml:space="preserve">Lorraine Gulf &amp; </w:t>
      </w:r>
      <w:r>
        <w:rPr>
          <w:rStyle w:val="None"/>
          <w:rFonts w:ascii="Arial" w:hAnsi="Arial"/>
          <w:b w:val="1"/>
          <w:bCs w:val="1"/>
          <w:sz w:val="32"/>
          <w:szCs w:val="32"/>
          <w:u w:val="single"/>
          <w:rtl w:val="0"/>
          <w:lang w:val="en-US"/>
        </w:rPr>
        <w:t>Gould Corners State Forest</w:t>
      </w:r>
      <w:r>
        <w:rPr>
          <w:rStyle w:val="None"/>
          <w:rFonts w:ascii="Arial" w:hAnsi="Arial"/>
          <w:b w:val="1"/>
          <w:bCs w:val="1"/>
          <w:sz w:val="32"/>
          <w:szCs w:val="32"/>
          <w:rtl w:val="0"/>
        </w:rPr>
        <w:t>:</w:t>
      </w:r>
      <w:r>
        <w:rPr>
          <w:rFonts w:ascii="Arial" w:hAnsi="Arial"/>
          <w:sz w:val="32"/>
          <w:szCs w:val="32"/>
          <w:rtl w:val="0"/>
          <w:lang w:val="en-US"/>
        </w:rPr>
        <w:t xml:space="preserve"> This vast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"https://dec.ny.gov/places/gould-corners-state-forest"</w:instrText>
      </w:r>
      <w:r>
        <w:rPr>
          <w:rStyle w:val="Hyperlink.0"/>
          <w:rFonts w:ascii="Arial" w:cs="Arial" w:hAnsi="Arial" w:eastAsia="Arial"/>
          <w:sz w:val="32"/>
          <w:szCs w:val="32"/>
        </w:rPr>
        <w:fldChar w:fldCharType="separate" w:fldLock="0"/>
      </w:r>
      <w:r>
        <w:rPr>
          <w:rStyle w:val="Hyperlink.0"/>
          <w:rFonts w:ascii="Arial" w:hAnsi="Arial"/>
          <w:sz w:val="32"/>
          <w:szCs w:val="32"/>
          <w:rtl w:val="0"/>
          <w:lang w:val="en-US"/>
        </w:rPr>
        <w:t>Gould Corners State Forest</w:t>
      </w:r>
      <w:r>
        <w:rPr>
          <w:rFonts w:ascii="Arial" w:cs="Arial" w:hAnsi="Arial" w:eastAsia="Arial"/>
          <w:sz w:val="32"/>
          <w:szCs w:val="32"/>
        </w:rPr>
        <w:fldChar w:fldCharType="end" w:fldLock="0"/>
      </w:r>
      <w:r>
        <w:rPr>
          <w:rFonts w:ascii="Arial" w:hAnsi="Arial"/>
          <w:sz w:val="32"/>
          <w:szCs w:val="32"/>
          <w:rtl w:val="0"/>
          <w:lang w:val="en-US"/>
        </w:rPr>
        <w:t xml:space="preserve"> covers over 2,000 acres. Its southern boundary features the breathtaking, canyon-like </w:t>
      </w:r>
      <w:r>
        <w:rPr>
          <w:rStyle w:val="None"/>
          <w:rFonts w:ascii="Arial" w:hAnsi="Arial"/>
          <w:b w:val="1"/>
          <w:bCs w:val="1"/>
          <w:sz w:val="32"/>
          <w:szCs w:val="32"/>
          <w:u w:val="single"/>
          <w:rtl w:val="0"/>
          <w:lang w:val="fr-FR"/>
        </w:rPr>
        <w:t>Lorraine Gulf</w:t>
      </w:r>
      <w:r>
        <w:rPr>
          <w:rFonts w:ascii="Arial" w:hAnsi="Arial"/>
          <w:sz w:val="32"/>
          <w:szCs w:val="32"/>
          <w:rtl w:val="0"/>
          <w:lang w:val="en-US"/>
        </w:rPr>
        <w:t>, which was carved out of the shale bedrock by South Sandy Creek and offers sweeping scenic vistas.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"https://dec.ny.gov/places/gould-corners-state-forest"</w:instrText>
      </w:r>
      <w:r>
        <w:rPr>
          <w:rStyle w:val="Hyperlink.0"/>
          <w:rFonts w:ascii="Arial" w:cs="Arial" w:hAnsi="Arial" w:eastAsia="Arial"/>
          <w:sz w:val="32"/>
          <w:szCs w:val="32"/>
        </w:rPr>
        <w:fldChar w:fldCharType="separate" w:fldLock="0"/>
      </w:r>
      <w:r>
        <w:rPr>
          <w:rStyle w:val="Hyperlink.0"/>
          <w:rFonts w:ascii="Arial" w:hAnsi="Arial"/>
          <w:sz w:val="32"/>
          <w:szCs w:val="32"/>
          <w:rtl w:val="0"/>
        </w:rPr>
        <w:t>1</w:t>
      </w:r>
      <w:r>
        <w:rPr>
          <w:rFonts w:ascii="Arial" w:cs="Arial" w:hAnsi="Arial" w:eastAsia="Arial"/>
          <w:sz w:val="32"/>
          <w:szCs w:val="32"/>
        </w:rPr>
        <w:fldChar w:fldCharType="end" w:fldLock="0"/>
      </w:r>
      <w:r>
        <w:rPr>
          <w:rFonts w:ascii="Arial" w:hAnsi="Arial"/>
          <w:sz w:val="32"/>
          <w:szCs w:val="32"/>
          <w:rtl w:val="0"/>
          <w:lang w:val="pt-PT"/>
        </w:rPr>
        <w:t>]</w:t>
      </w:r>
    </w:p>
    <w:p>
      <w:pPr>
        <w:pStyle w:val="Default"/>
        <w:numPr>
          <w:ilvl w:val="0"/>
          <w:numId w:val="2"/>
        </w:numPr>
        <w:suppressAutoHyphens w:val="1"/>
        <w:spacing w:before="0" w:after="240" w:line="240" w:lineRule="auto"/>
        <w:jc w:val="left"/>
        <w:rPr>
          <w:rFonts w:ascii="Arial" w:hAnsi="Arial"/>
          <w:sz w:val="32"/>
          <w:szCs w:val="32"/>
          <w:lang w:val="en-US"/>
        </w:rPr>
      </w:pPr>
      <w:r>
        <w:rPr>
          <w:rStyle w:val="None"/>
          <w:rFonts w:ascii="Arial" w:hAnsi="Arial"/>
          <w:b w:val="1"/>
          <w:bCs w:val="1"/>
          <w:sz w:val="32"/>
          <w:szCs w:val="32"/>
          <w:u w:val="single"/>
          <w:rtl w:val="0"/>
          <w:lang w:val="en-US"/>
        </w:rPr>
        <w:t>French Settlement Road Public Conservation Area</w:t>
      </w:r>
      <w:r>
        <w:rPr>
          <w:rStyle w:val="None"/>
          <w:rFonts w:ascii="Arial" w:hAnsi="Arial"/>
          <w:b w:val="1"/>
          <w:bCs w:val="1"/>
          <w:sz w:val="32"/>
          <w:szCs w:val="32"/>
          <w:rtl w:val="0"/>
        </w:rPr>
        <w:t>:</w:t>
      </w:r>
      <w:r>
        <w:rPr>
          <w:rFonts w:ascii="Arial" w:hAnsi="Arial"/>
          <w:sz w:val="32"/>
          <w:szCs w:val="32"/>
          <w:rtl w:val="0"/>
          <w:lang w:val="en-US"/>
        </w:rPr>
        <w:t xml:space="preserve"> Managed by the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"https://tughilltomorrowlandtrust.org/explore/french-settlement-road-public-conservation-area/"</w:instrText>
      </w:r>
      <w:r>
        <w:rPr>
          <w:rStyle w:val="Hyperlink.0"/>
          <w:rFonts w:ascii="Arial" w:cs="Arial" w:hAnsi="Arial" w:eastAsia="Arial"/>
          <w:sz w:val="32"/>
          <w:szCs w:val="32"/>
        </w:rPr>
        <w:fldChar w:fldCharType="separate" w:fldLock="0"/>
      </w:r>
      <w:r>
        <w:rPr>
          <w:rStyle w:val="Hyperlink.0"/>
          <w:rFonts w:ascii="Arial" w:hAnsi="Arial"/>
          <w:sz w:val="32"/>
          <w:szCs w:val="32"/>
          <w:rtl w:val="0"/>
          <w:lang w:val="en-US"/>
        </w:rPr>
        <w:t>Tug Hill Tomorrow Land Trust</w:t>
      </w:r>
      <w:r>
        <w:rPr>
          <w:rFonts w:ascii="Arial" w:cs="Arial" w:hAnsi="Arial" w:eastAsia="Arial"/>
          <w:sz w:val="32"/>
          <w:szCs w:val="32"/>
        </w:rPr>
        <w:fldChar w:fldCharType="end" w:fldLock="0"/>
      </w:r>
      <w:r>
        <w:rPr>
          <w:rFonts w:ascii="Arial" w:hAnsi="Arial"/>
          <w:sz w:val="32"/>
          <w:szCs w:val="32"/>
          <w:rtl w:val="0"/>
          <w:lang w:val="en-US"/>
        </w:rPr>
        <w:t>, this French Settlement Road Conservation Area features rugged trail loops winding through northern hardwood forests, wetlands, and large beaver ponds. It is a prime, non-motorized spot for bird watching, hiking, snowshoeing, and cross-country skiing.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"https://tughilltomorrowlandtrust.org/explore/french-settlement-road-public-conservation-area/"</w:instrText>
      </w:r>
      <w:r>
        <w:rPr>
          <w:rStyle w:val="Hyperlink.0"/>
          <w:rFonts w:ascii="Arial" w:cs="Arial" w:hAnsi="Arial" w:eastAsia="Arial"/>
          <w:sz w:val="32"/>
          <w:szCs w:val="32"/>
        </w:rPr>
        <w:fldChar w:fldCharType="separate" w:fldLock="0"/>
      </w:r>
      <w:r>
        <w:rPr>
          <w:rStyle w:val="Hyperlink.0"/>
          <w:rFonts w:ascii="Arial" w:hAnsi="Arial"/>
          <w:sz w:val="32"/>
          <w:szCs w:val="32"/>
          <w:rtl w:val="0"/>
        </w:rPr>
        <w:t>1</w:t>
      </w:r>
      <w:r>
        <w:rPr>
          <w:rFonts w:ascii="Arial" w:cs="Arial" w:hAnsi="Arial" w:eastAsia="Arial"/>
          <w:sz w:val="32"/>
          <w:szCs w:val="32"/>
        </w:rPr>
        <w:fldChar w:fldCharType="end" w:fldLock="0"/>
      </w:r>
      <w:r>
        <w:rPr>
          <w:rFonts w:ascii="Arial" w:hAnsi="Arial"/>
          <w:sz w:val="32"/>
          <w:szCs w:val="32"/>
          <w:rtl w:val="0"/>
          <w:lang w:val="pt-PT"/>
        </w:rPr>
        <w:t>]</w:t>
      </w:r>
    </w:p>
    <w:p>
      <w:pPr>
        <w:pStyle w:val="Default"/>
        <w:numPr>
          <w:ilvl w:val="0"/>
          <w:numId w:val="2"/>
        </w:numPr>
        <w:suppressAutoHyphens w:val="1"/>
        <w:spacing w:before="0" w:after="240" w:line="240" w:lineRule="auto"/>
        <w:jc w:val="left"/>
        <w:rPr>
          <w:rFonts w:ascii="Arial" w:hAnsi="Arial"/>
          <w:sz w:val="32"/>
          <w:szCs w:val="32"/>
          <w:lang w:val="en-US"/>
        </w:rPr>
      </w:pPr>
      <w:r>
        <w:rPr>
          <w:rStyle w:val="None"/>
          <w:rFonts w:ascii="Arial" w:hAnsi="Arial"/>
          <w:b w:val="1"/>
          <w:bCs w:val="1"/>
          <w:sz w:val="32"/>
          <w:szCs w:val="32"/>
          <w:rtl w:val="0"/>
          <w:lang w:val="en-US"/>
        </w:rPr>
        <w:t>Washington Park:</w:t>
      </w:r>
      <w:r>
        <w:rPr>
          <w:rFonts w:ascii="Arial" w:hAnsi="Arial"/>
          <w:sz w:val="32"/>
          <w:szCs w:val="32"/>
          <w:rtl w:val="0"/>
          <w:lang w:val="en-US"/>
        </w:rPr>
        <w:t xml:space="preserve"> Bordering the state forest, this local park provides an excellent multi-use recreational trail system enjoyed by hikers and nature enthusiasts.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"https://dec.ny.gov/places/gould-corners-state-forest"</w:instrText>
      </w:r>
      <w:r>
        <w:rPr>
          <w:rStyle w:val="Hyperlink.0"/>
          <w:rFonts w:ascii="Arial" w:cs="Arial" w:hAnsi="Arial" w:eastAsia="Arial"/>
          <w:sz w:val="32"/>
          <w:szCs w:val="32"/>
        </w:rPr>
        <w:fldChar w:fldCharType="separate" w:fldLock="0"/>
      </w:r>
      <w:r>
        <w:rPr>
          <w:rStyle w:val="Hyperlink.0"/>
          <w:rFonts w:ascii="Arial" w:hAnsi="Arial"/>
          <w:sz w:val="32"/>
          <w:szCs w:val="32"/>
          <w:rtl w:val="0"/>
        </w:rPr>
        <w:t>1</w:t>
      </w:r>
      <w:r>
        <w:rPr>
          <w:rFonts w:ascii="Arial" w:cs="Arial" w:hAnsi="Arial" w:eastAsia="Arial"/>
          <w:sz w:val="32"/>
          <w:szCs w:val="32"/>
        </w:rPr>
        <w:fldChar w:fldCharType="end" w:fldLock="0"/>
      </w:r>
      <w:r>
        <w:rPr>
          <w:rFonts w:ascii="Arial" w:hAnsi="Arial"/>
          <w:sz w:val="32"/>
          <w:szCs w:val="32"/>
          <w:rtl w:val="0"/>
          <w:lang w:val="pt-PT"/>
        </w:rPr>
        <w:t>]</w:t>
      </w:r>
    </w:p>
    <w:p>
      <w:pPr>
        <w:pStyle w:val="Default"/>
        <w:numPr>
          <w:ilvl w:val="0"/>
          <w:numId w:val="2"/>
        </w:numPr>
        <w:suppressAutoHyphens w:val="1"/>
        <w:spacing w:before="0" w:after="240" w:line="240" w:lineRule="auto"/>
        <w:jc w:val="left"/>
        <w:rPr>
          <w:rFonts w:ascii="Arial" w:hAnsi="Arial"/>
          <w:sz w:val="32"/>
          <w:szCs w:val="32"/>
          <w:lang w:val="it-IT"/>
        </w:rPr>
      </w:pPr>
      <w:r>
        <w:rPr>
          <w:rStyle w:val="None"/>
          <w:rFonts w:ascii="Arial" w:hAnsi="Arial"/>
          <w:b w:val="1"/>
          <w:bCs w:val="1"/>
          <w:sz w:val="32"/>
          <w:szCs w:val="32"/>
          <w:u w:val="single"/>
          <w:rtl w:val="0"/>
          <w:lang w:val="it-IT"/>
        </w:rPr>
        <w:t>Winona State Forest</w:t>
      </w:r>
      <w:r>
        <w:rPr>
          <w:rStyle w:val="None"/>
          <w:rFonts w:ascii="Arial" w:hAnsi="Arial"/>
          <w:b w:val="1"/>
          <w:bCs w:val="1"/>
          <w:sz w:val="32"/>
          <w:szCs w:val="32"/>
          <w:rtl w:val="0"/>
        </w:rPr>
        <w:t>:</w:t>
      </w:r>
      <w:r>
        <w:rPr>
          <w:rFonts w:ascii="Arial" w:hAnsi="Arial"/>
          <w:sz w:val="32"/>
          <w:szCs w:val="32"/>
          <w:rtl w:val="0"/>
          <w:lang w:val="en-US"/>
        </w:rPr>
        <w:t xml:space="preserve"> Located just along the town's southern border, this massive destination is highly popular for snowmobiling, cross-country skiing, and ATV riding due to the intense lake-effect snowfalls the Tug Hill Plateau receives.</w:t>
      </w:r>
    </w:p>
    <w:p>
      <w:pPr>
        <w:pStyle w:val="Default"/>
        <w:suppressAutoHyphens w:val="1"/>
        <w:spacing w:before="0" w:line="240" w:lineRule="auto"/>
        <w:rPr>
          <w:rFonts w:ascii="Arial" w:cs="Arial" w:hAnsi="Arial" w:eastAsia="Arial"/>
          <w:sz w:val="32"/>
          <w:szCs w:val="32"/>
        </w:rPr>
      </w:pPr>
      <w:r>
        <w:rPr>
          <w:rFonts w:ascii="Arial" w:hAnsi="Arial"/>
          <w:sz w:val="32"/>
          <w:szCs w:val="32"/>
          <w:rtl w:val="0"/>
          <w:lang w:val="en-US"/>
        </w:rPr>
        <w:t>The region's heavy lake-effect snowfalls make snowmobiling a major winter highlight in Lorraine. Here is the added spotlight attraction for riders:</w:t>
      </w:r>
    </w:p>
    <w:p>
      <w:pPr>
        <w:pStyle w:val="Default"/>
        <w:numPr>
          <w:ilvl w:val="0"/>
          <w:numId w:val="3"/>
        </w:numPr>
        <w:suppressAutoHyphens w:val="1"/>
        <w:spacing w:before="0" w:after="240" w:line="240" w:lineRule="auto"/>
        <w:jc w:val="left"/>
        <w:rPr>
          <w:rFonts w:ascii="Arial" w:hAnsi="Arial"/>
          <w:sz w:val="32"/>
          <w:szCs w:val="32"/>
          <w:lang w:val="en-US"/>
        </w:rPr>
      </w:pPr>
      <w:r>
        <w:rPr>
          <w:rStyle w:val="None"/>
          <w:rFonts w:ascii="Arial" w:hAnsi="Arial"/>
          <w:b w:val="1"/>
          <w:bCs w:val="1"/>
          <w:sz w:val="32"/>
          <w:szCs w:val="32"/>
          <w:rtl w:val="0"/>
          <w:lang w:val="en-US"/>
        </w:rPr>
        <w:t xml:space="preserve">Tug Hill Snowmobile Trail System &amp; </w:t>
      </w:r>
      <w:r>
        <w:rPr>
          <w:rStyle w:val="None"/>
          <w:rFonts w:ascii="Arial" w:hAnsi="Arial"/>
          <w:b w:val="1"/>
          <w:bCs w:val="1"/>
          <w:sz w:val="32"/>
          <w:szCs w:val="32"/>
          <w:u w:val="single"/>
          <w:rtl w:val="0"/>
          <w:lang w:val="it-IT"/>
        </w:rPr>
        <w:t>Winona Forest</w:t>
      </w:r>
      <w:r>
        <w:rPr>
          <w:rStyle w:val="None"/>
          <w:rFonts w:ascii="Arial" w:hAnsi="Arial"/>
          <w:b w:val="1"/>
          <w:bCs w:val="1"/>
          <w:sz w:val="32"/>
          <w:szCs w:val="32"/>
          <w:rtl w:val="0"/>
        </w:rPr>
        <w:t>:</w:t>
      </w:r>
      <w:r>
        <w:rPr>
          <w:rFonts w:ascii="Arial" w:hAnsi="Arial"/>
          <w:sz w:val="32"/>
          <w:szCs w:val="32"/>
          <w:rtl w:val="0"/>
          <w:lang w:val="en-US"/>
        </w:rPr>
        <w:t xml:space="preserve"> Lorraine serves as a critical northern gateway to the legendary </w:t>
      </w:r>
      <w:r>
        <w:rPr>
          <w:rStyle w:val="None"/>
          <w:rFonts w:ascii="Arial" w:hAnsi="Arial"/>
          <w:b w:val="1"/>
          <w:bCs w:val="1"/>
          <w:sz w:val="32"/>
          <w:szCs w:val="32"/>
          <w:u w:val="single"/>
          <w:rtl w:val="0"/>
          <w:lang w:val="en-US"/>
        </w:rPr>
        <w:t>Tug Hill Plateau trail network</w:t>
      </w:r>
      <w:r>
        <w:rPr>
          <w:rFonts w:ascii="Arial" w:hAnsi="Arial"/>
          <w:sz w:val="32"/>
          <w:szCs w:val="32"/>
          <w:rtl w:val="0"/>
          <w:lang w:val="en-US"/>
        </w:rPr>
        <w:t>, which averages over 200 inches of snow annually.</w:t>
      </w:r>
    </w:p>
    <w:p>
      <w:pPr>
        <w:pStyle w:val="Default"/>
        <w:numPr>
          <w:ilvl w:val="1"/>
          <w:numId w:val="3"/>
        </w:numPr>
        <w:suppressAutoHyphens w:val="1"/>
        <w:spacing w:before="0" w:after="240" w:line="240" w:lineRule="auto"/>
        <w:jc w:val="left"/>
        <w:rPr>
          <w:rFonts w:ascii="Arial" w:hAnsi="Arial"/>
          <w:sz w:val="32"/>
          <w:szCs w:val="32"/>
          <w:lang w:val="en-US"/>
        </w:rPr>
      </w:pPr>
      <w:r>
        <w:rPr>
          <w:rStyle w:val="None"/>
          <w:rFonts w:ascii="Arial" w:hAnsi="Arial"/>
          <w:b w:val="1"/>
          <w:bCs w:val="1"/>
          <w:sz w:val="32"/>
          <w:szCs w:val="32"/>
          <w:rtl w:val="0"/>
          <w:lang w:val="en-US"/>
        </w:rPr>
        <w:t>The Trails:</w:t>
      </w:r>
      <w:r>
        <w:rPr>
          <w:rFonts w:ascii="Arial" w:hAnsi="Arial"/>
          <w:sz w:val="32"/>
          <w:szCs w:val="32"/>
          <w:rtl w:val="0"/>
          <w:lang w:val="en-US"/>
        </w:rPr>
        <w:t xml:space="preserve"> Directly bordering the town, </w:t>
      </w:r>
      <w:r>
        <w:rPr>
          <w:rStyle w:val="None"/>
          <w:rFonts w:ascii="Arial" w:hAnsi="Arial"/>
          <w:sz w:val="32"/>
          <w:szCs w:val="32"/>
          <w:u w:val="single"/>
          <w:rtl w:val="0"/>
          <w:lang w:val="it-IT"/>
        </w:rPr>
        <w:t>Winona State Forest</w:t>
      </w:r>
      <w:r>
        <w:rPr>
          <w:rFonts w:ascii="Arial" w:hAnsi="Arial"/>
          <w:sz w:val="32"/>
          <w:szCs w:val="32"/>
          <w:rtl w:val="0"/>
          <w:lang w:val="en-US"/>
        </w:rPr>
        <w:t xml:space="preserve"> features impeccable multi-use and corridor trails groomed by the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"https://www.winonaforest.com/snowmobiling.html"</w:instrText>
      </w:r>
      <w:r>
        <w:rPr>
          <w:rStyle w:val="Hyperlink.0"/>
          <w:rFonts w:ascii="Arial" w:cs="Arial" w:hAnsi="Arial" w:eastAsia="Arial"/>
          <w:sz w:val="32"/>
          <w:szCs w:val="32"/>
        </w:rPr>
        <w:fldChar w:fldCharType="separate" w:fldLock="0"/>
      </w:r>
      <w:r>
        <w:rPr>
          <w:rStyle w:val="Hyperlink.0"/>
          <w:rFonts w:ascii="Arial" w:hAnsi="Arial"/>
          <w:sz w:val="32"/>
          <w:szCs w:val="32"/>
          <w:rtl w:val="0"/>
          <w:lang w:val="en-US"/>
        </w:rPr>
        <w:t>Winona Forest Recreation Association</w:t>
      </w:r>
      <w:r>
        <w:rPr>
          <w:rFonts w:ascii="Arial" w:cs="Arial" w:hAnsi="Arial" w:eastAsia="Arial"/>
          <w:sz w:val="32"/>
          <w:szCs w:val="32"/>
        </w:rPr>
        <w:fldChar w:fldCharType="end" w:fldLock="0"/>
      </w:r>
      <w:r>
        <w:rPr>
          <w:rFonts w:ascii="Arial" w:hAnsi="Arial"/>
          <w:sz w:val="32"/>
          <w:szCs w:val="32"/>
          <w:rtl w:val="0"/>
        </w:rPr>
        <w:t>.</w:t>
      </w:r>
    </w:p>
    <w:p>
      <w:pPr>
        <w:pStyle w:val="Default"/>
        <w:numPr>
          <w:ilvl w:val="1"/>
          <w:numId w:val="3"/>
        </w:numPr>
        <w:suppressAutoHyphens w:val="1"/>
        <w:spacing w:before="0" w:after="240" w:line="240" w:lineRule="auto"/>
        <w:jc w:val="left"/>
        <w:rPr>
          <w:rFonts w:ascii="Arial" w:hAnsi="Arial"/>
          <w:sz w:val="32"/>
          <w:szCs w:val="32"/>
          <w:lang w:val="en-US"/>
        </w:rPr>
      </w:pPr>
      <w:r>
        <w:rPr>
          <w:rStyle w:val="None"/>
          <w:rFonts w:ascii="Arial" w:hAnsi="Arial"/>
          <w:b w:val="1"/>
          <w:bCs w:val="1"/>
          <w:sz w:val="32"/>
          <w:szCs w:val="32"/>
          <w:rtl w:val="0"/>
          <w:lang w:val="en-US"/>
        </w:rPr>
        <w:t>Statewide Connectivity:</w:t>
      </w:r>
      <w:r>
        <w:rPr>
          <w:rFonts w:ascii="Arial" w:hAnsi="Arial"/>
          <w:sz w:val="32"/>
          <w:szCs w:val="32"/>
          <w:rtl w:val="0"/>
          <w:lang w:val="en-US"/>
        </w:rPr>
        <w:t xml:space="preserve"> These local paths connect riders straight into the massive </w:t>
      </w:r>
      <w:r>
        <w:rPr>
          <w:rStyle w:val="None"/>
          <w:rFonts w:ascii="Arial" w:hAnsi="Arial"/>
          <w:b w:val="1"/>
          <w:bCs w:val="1"/>
          <w:sz w:val="32"/>
          <w:szCs w:val="32"/>
          <w:rtl w:val="0"/>
          <w:lang w:val="en-US"/>
        </w:rPr>
        <w:t>New York State Corridor trail system</w:t>
      </w:r>
      <w:r>
        <w:rPr>
          <w:rFonts w:ascii="Arial" w:hAnsi="Arial"/>
          <w:sz w:val="32"/>
          <w:szCs w:val="32"/>
          <w:rtl w:val="0"/>
          <w:lang w:val="en-US"/>
        </w:rPr>
        <w:t>, allowing for long-distance travel to neighboring winter hubs like Redfield, Barnes Corners, and Lowville.</w:t>
      </w:r>
    </w:p>
    <w:p>
      <w:pPr>
        <w:pStyle w:val="Default"/>
        <w:numPr>
          <w:ilvl w:val="1"/>
          <w:numId w:val="3"/>
        </w:numPr>
        <w:suppressAutoHyphens w:val="1"/>
        <w:spacing w:before="0" w:after="240" w:line="240" w:lineRule="auto"/>
        <w:jc w:val="left"/>
        <w:rPr>
          <w:rFonts w:ascii="Arial" w:hAnsi="Arial"/>
          <w:sz w:val="32"/>
          <w:szCs w:val="32"/>
          <w:lang w:val="en-US"/>
        </w:rPr>
      </w:pPr>
      <w:r>
        <w:rPr>
          <w:rStyle w:val="None"/>
          <w:rFonts w:ascii="Arial" w:hAnsi="Arial"/>
          <w:b w:val="1"/>
          <w:bCs w:val="1"/>
          <w:sz w:val="32"/>
          <w:szCs w:val="32"/>
          <w:rtl w:val="0"/>
          <w:lang w:val="en-US"/>
        </w:rPr>
        <w:t>Local Clubs:</w:t>
      </w:r>
      <w:r>
        <w:rPr>
          <w:rFonts w:ascii="Arial" w:hAnsi="Arial"/>
          <w:sz w:val="32"/>
          <w:szCs w:val="32"/>
          <w:rtl w:val="0"/>
          <w:lang w:val="en-US"/>
        </w:rPr>
        <w:t xml:space="preserve"> The surrounding trail networks are meticulously maintained by passionate volunteers from local regional clubs, such as the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"http://pbsnowmobile.club/"</w:instrText>
      </w:r>
      <w:r>
        <w:rPr>
          <w:rStyle w:val="Hyperlink.0"/>
          <w:rFonts w:ascii="Arial" w:cs="Arial" w:hAnsi="Arial" w:eastAsia="Arial"/>
          <w:sz w:val="32"/>
          <w:szCs w:val="32"/>
        </w:rPr>
        <w:fldChar w:fldCharType="separate" w:fldLock="0"/>
      </w:r>
      <w:r>
        <w:rPr>
          <w:rStyle w:val="Hyperlink.0"/>
          <w:rFonts w:ascii="Arial" w:hAnsi="Arial"/>
          <w:sz w:val="32"/>
          <w:szCs w:val="32"/>
          <w:rtl w:val="0"/>
          <w:lang w:val="en-US"/>
        </w:rPr>
        <w:t>Pulaski-Boylston Snowmobile Club</w:t>
      </w:r>
      <w:r>
        <w:rPr>
          <w:rFonts w:ascii="Arial" w:cs="Arial" w:hAnsi="Arial" w:eastAsia="Arial"/>
          <w:sz w:val="32"/>
          <w:szCs w:val="32"/>
        </w:rPr>
        <w:fldChar w:fldCharType="end" w:fldLock="0"/>
      </w:r>
      <w:r>
        <w:rPr>
          <w:rFonts w:ascii="Arial" w:hAnsi="Arial"/>
          <w:sz w:val="32"/>
          <w:szCs w:val="32"/>
          <w:rtl w:val="0"/>
          <w:lang w:val="pt-PT"/>
        </w:rPr>
        <w:t>.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"https://visitoswegocounty.com/directory/winona-state-forest-recreation-area/"</w:instrText>
      </w:r>
      <w:r>
        <w:rPr>
          <w:rStyle w:val="Hyperlink.0"/>
          <w:rFonts w:ascii="Arial" w:cs="Arial" w:hAnsi="Arial" w:eastAsia="Arial"/>
          <w:sz w:val="32"/>
          <w:szCs w:val="32"/>
        </w:rPr>
        <w:fldChar w:fldCharType="separate" w:fldLock="0"/>
      </w:r>
      <w:r>
        <w:rPr>
          <w:rStyle w:val="Hyperlink.0"/>
          <w:rFonts w:ascii="Arial" w:hAnsi="Arial"/>
          <w:sz w:val="32"/>
          <w:szCs w:val="32"/>
          <w:rtl w:val="0"/>
        </w:rPr>
        <w:t>1</w:t>
      </w:r>
      <w:r>
        <w:rPr>
          <w:rFonts w:ascii="Arial" w:cs="Arial" w:hAnsi="Arial" w:eastAsia="Arial"/>
          <w:sz w:val="32"/>
          <w:szCs w:val="32"/>
        </w:rPr>
        <w:fldChar w:fldCharType="end" w:fldLock="0"/>
      </w:r>
      <w:r>
        <w:rPr>
          <w:rFonts w:ascii="Arial" w:hAnsi="Arial"/>
          <w:sz w:val="32"/>
          <w:szCs w:val="32"/>
          <w:rtl w:val="0"/>
        </w:rPr>
        <w:t xml:space="preserve">,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"https://www.winonaforest.com/snowmobiling.html"</w:instrText>
      </w:r>
      <w:r>
        <w:rPr>
          <w:rStyle w:val="Hyperlink.0"/>
          <w:rFonts w:ascii="Arial" w:cs="Arial" w:hAnsi="Arial" w:eastAsia="Arial"/>
          <w:sz w:val="32"/>
          <w:szCs w:val="32"/>
        </w:rPr>
        <w:fldChar w:fldCharType="separate" w:fldLock="0"/>
      </w:r>
      <w:r>
        <w:rPr>
          <w:rStyle w:val="Hyperlink.0"/>
          <w:rFonts w:ascii="Arial" w:hAnsi="Arial"/>
          <w:sz w:val="32"/>
          <w:szCs w:val="32"/>
          <w:rtl w:val="0"/>
        </w:rPr>
        <w:t>2</w:t>
      </w:r>
      <w:r>
        <w:rPr>
          <w:rFonts w:ascii="Arial" w:cs="Arial" w:hAnsi="Arial" w:eastAsia="Arial"/>
          <w:sz w:val="32"/>
          <w:szCs w:val="32"/>
        </w:rPr>
        <w:fldChar w:fldCharType="end" w:fldLock="0"/>
      </w:r>
      <w:r>
        <w:rPr>
          <w:rFonts w:ascii="Arial" w:hAnsi="Arial"/>
          <w:sz w:val="32"/>
          <w:szCs w:val="32"/>
          <w:rtl w:val="0"/>
        </w:rPr>
        <w:t xml:space="preserve">,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"https://dec.ny.gov/places/winona-state-forest"</w:instrText>
      </w:r>
      <w:r>
        <w:rPr>
          <w:rStyle w:val="Hyperlink.0"/>
          <w:rFonts w:ascii="Arial" w:cs="Arial" w:hAnsi="Arial" w:eastAsia="Arial"/>
          <w:sz w:val="32"/>
          <w:szCs w:val="32"/>
        </w:rPr>
        <w:fldChar w:fldCharType="separate" w:fldLock="0"/>
      </w:r>
      <w:r>
        <w:rPr>
          <w:rStyle w:val="Hyperlink.0"/>
          <w:rFonts w:ascii="Arial" w:hAnsi="Arial"/>
          <w:sz w:val="32"/>
          <w:szCs w:val="32"/>
          <w:rtl w:val="0"/>
        </w:rPr>
        <w:t>3</w:t>
      </w:r>
      <w:r>
        <w:rPr>
          <w:rFonts w:ascii="Arial" w:cs="Arial" w:hAnsi="Arial" w:eastAsia="Arial"/>
          <w:sz w:val="32"/>
          <w:szCs w:val="32"/>
        </w:rPr>
        <w:fldChar w:fldCharType="end" w:fldLock="0"/>
      </w:r>
      <w:r>
        <w:rPr>
          <w:rFonts w:ascii="Arial" w:hAnsi="Arial"/>
          <w:sz w:val="32"/>
          <w:szCs w:val="32"/>
          <w:rtl w:val="0"/>
        </w:rPr>
        <w:t xml:space="preserve">,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"https://www.winonaforest.com/directions.html"</w:instrText>
      </w:r>
      <w:r>
        <w:rPr>
          <w:rStyle w:val="Hyperlink.0"/>
          <w:rFonts w:ascii="Arial" w:cs="Arial" w:hAnsi="Arial" w:eastAsia="Arial"/>
          <w:sz w:val="32"/>
          <w:szCs w:val="32"/>
        </w:rPr>
        <w:fldChar w:fldCharType="separate" w:fldLock="0"/>
      </w:r>
      <w:r>
        <w:rPr>
          <w:rStyle w:val="Hyperlink.0"/>
          <w:rFonts w:ascii="Arial" w:hAnsi="Arial"/>
          <w:sz w:val="32"/>
          <w:szCs w:val="32"/>
          <w:rtl w:val="0"/>
        </w:rPr>
        <w:t>4</w:t>
      </w:r>
      <w:r>
        <w:rPr>
          <w:rFonts w:ascii="Arial" w:cs="Arial" w:hAnsi="Arial" w:eastAsia="Arial"/>
          <w:sz w:val="32"/>
          <w:szCs w:val="32"/>
        </w:rPr>
        <w:fldChar w:fldCharType="end" w:fldLock="0"/>
      </w:r>
      <w:r>
        <w:rPr>
          <w:rFonts w:ascii="Arial" w:hAnsi="Arial"/>
          <w:sz w:val="32"/>
          <w:szCs w:val="32"/>
          <w:rtl w:val="0"/>
        </w:rPr>
        <w:t xml:space="preserve">,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"https://www.google.com/searchviewer/10?svid=CAwSGxIZCgNwdnESEkNnc3ZaeTh4ZEdZeGNIUmZjdxgK"</w:instrText>
      </w:r>
      <w:r>
        <w:rPr>
          <w:rStyle w:val="Hyperlink.0"/>
          <w:rFonts w:ascii="Arial" w:cs="Arial" w:hAnsi="Arial" w:eastAsia="Arial"/>
          <w:sz w:val="32"/>
          <w:szCs w:val="32"/>
        </w:rPr>
        <w:fldChar w:fldCharType="separate" w:fldLock="0"/>
      </w:r>
      <w:r>
        <w:rPr>
          <w:rStyle w:val="Hyperlink.0"/>
          <w:rFonts w:ascii="Arial" w:hAnsi="Arial"/>
          <w:sz w:val="32"/>
          <w:szCs w:val="32"/>
          <w:rtl w:val="0"/>
        </w:rPr>
        <w:t>5</w:t>
      </w:r>
      <w:r>
        <w:rPr>
          <w:rFonts w:ascii="Arial" w:cs="Arial" w:hAnsi="Arial" w:eastAsia="Arial"/>
          <w:sz w:val="32"/>
          <w:szCs w:val="32"/>
        </w:rPr>
        <w:fldChar w:fldCharType="end" w:fldLock="0"/>
      </w:r>
      <w:r>
        <w:rPr>
          <w:rFonts w:ascii="Arial" w:hAnsi="Arial"/>
          <w:sz w:val="32"/>
          <w:szCs w:val="32"/>
          <w:rtl w:val="0"/>
        </w:rPr>
        <w:t xml:space="preserve">,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"https://visitoswegocounty.com/outdoor-activities/snowmobiling/"</w:instrText>
      </w:r>
      <w:r>
        <w:rPr>
          <w:rStyle w:val="Hyperlink.0"/>
          <w:rFonts w:ascii="Arial" w:cs="Arial" w:hAnsi="Arial" w:eastAsia="Arial"/>
          <w:sz w:val="32"/>
          <w:szCs w:val="32"/>
        </w:rPr>
        <w:fldChar w:fldCharType="separate" w:fldLock="0"/>
      </w:r>
      <w:r>
        <w:rPr>
          <w:rStyle w:val="Hyperlink.0"/>
          <w:rFonts w:ascii="Arial" w:hAnsi="Arial"/>
          <w:sz w:val="32"/>
          <w:szCs w:val="32"/>
          <w:rtl w:val="0"/>
        </w:rPr>
        <w:t>6</w:t>
      </w:r>
      <w:r>
        <w:rPr>
          <w:rFonts w:ascii="Arial" w:cs="Arial" w:hAnsi="Arial" w:eastAsia="Arial"/>
          <w:sz w:val="32"/>
          <w:szCs w:val="32"/>
        </w:rPr>
        <w:fldChar w:fldCharType="end" w:fldLock="0"/>
      </w:r>
      <w:r>
        <w:rPr>
          <w:rFonts w:ascii="Arial" w:hAnsi="Arial"/>
          <w:sz w:val="32"/>
          <w:szCs w:val="32"/>
          <w:rtl w:val="0"/>
          <w:lang w:val="pt-PT"/>
        </w:rPr>
        <w:t>]</w:t>
      </w:r>
    </w:p>
    <w:p>
      <w:pPr>
        <w:pStyle w:val="Default"/>
        <w:suppressAutoHyphens w:val="1"/>
        <w:spacing w:before="0" w:line="240" w:lineRule="auto"/>
        <w:rPr>
          <w:rFonts w:ascii="Arial" w:cs="Arial" w:hAnsi="Arial" w:eastAsia="Arial"/>
          <w:sz w:val="32"/>
          <w:szCs w:val="32"/>
        </w:rPr>
      </w:pPr>
    </w:p>
    <w:p>
      <w:pPr>
        <w:pStyle w:val="Default"/>
        <w:suppressAutoHyphens w:val="1"/>
        <w:spacing w:before="0" w:line="240" w:lineRule="auto"/>
        <w:rPr>
          <w:rFonts w:ascii="Arial" w:cs="Arial" w:hAnsi="Arial" w:eastAsia="Arial"/>
          <w:sz w:val="32"/>
          <w:szCs w:val="32"/>
        </w:rPr>
      </w:pPr>
      <w:r>
        <w:rPr>
          <w:rFonts w:ascii="Arial" w:hAnsi="Arial"/>
          <w:sz w:val="32"/>
          <w:szCs w:val="32"/>
          <w:rtl w:val="0"/>
          <w:lang w:val="en-US"/>
        </w:rPr>
        <w:t>The closest major cities and regional hubs near Lorraine, New York, ranked by proximity, include:</w:t>
      </w:r>
    </w:p>
    <w:p>
      <w:pPr>
        <w:pStyle w:val="Default"/>
        <w:suppressAutoHyphens w:val="1"/>
        <w:spacing w:before="0" w:line="240" w:lineRule="auto"/>
        <w:rPr>
          <w:rFonts w:ascii="Arial" w:cs="Arial" w:hAnsi="Arial" w:eastAsia="Arial"/>
          <w:sz w:val="28"/>
          <w:szCs w:val="28"/>
        </w:rPr>
      </w:pPr>
    </w:p>
    <w:p>
      <w:pPr>
        <w:pStyle w:val="Default"/>
        <w:suppressAutoHyphens w:val="1"/>
        <w:spacing w:before="0" w:line="240" w:lineRule="auto"/>
        <w:rPr>
          <w:rFonts w:ascii="Arial" w:cs="Arial" w:hAnsi="Arial" w:eastAsia="Arial"/>
          <w:sz w:val="28"/>
          <w:szCs w:val="28"/>
        </w:rPr>
      </w:pPr>
      <w:r>
        <w:rPr>
          <w:rFonts w:ascii="Arial" w:cs="Arial" w:hAnsi="Arial" w:eastAsia="Arial"/>
          <w:sz w:val="28"/>
          <w:szCs w:val="28"/>
        </w:rPr>
        <w:drawing xmlns:a="http://schemas.openxmlformats.org/drawingml/2006/main">
          <wp:inline distT="0" distB="0" distL="0" distR="0">
            <wp:extent cx="1066800" cy="1066800"/>
            <wp:effectExtent l="0" t="0" r="0" b="0"/>
            <wp:docPr id="1073741825" name="officeArt object" descr="unknown.png"/>
            <wp:cNvGraphicFramePr/>
            <a:graphic xmlns:a="http://schemas.openxmlformats.org/drawingml/2006/main">
              <a:graphicData uri="http://schemas.openxmlformats.org/drawingml/2006/picture">
                <pic:pic xmlns:pic="http://schemas.openxmlformats.org/drawingml/2006/picture">
                  <pic:nvPicPr>
                    <pic:cNvPr id="1073741825" name="unknown.png" descr="unknown.png"/>
                    <pic:cNvPicPr>
                      <a:picLocks noChangeAspect="1"/>
                    </pic:cNvPicPr>
                  </pic:nvPicPr>
                  <pic:blipFill>
                    <a:blip r:embed="rId4">
                      <a:extLst/>
                    </a:blip>
                    <a:stretch>
                      <a:fillRect/>
                    </a:stretch>
                  </pic:blipFill>
                  <pic:spPr>
                    <a:xfrm>
                      <a:off x="0" y="0"/>
                      <a:ext cx="1066800" cy="1066800"/>
                    </a:xfrm>
                    <a:prstGeom prst="rect">
                      <a:avLst/>
                    </a:prstGeom>
                    <a:ln w="12700" cap="flat">
                      <a:noFill/>
                      <a:miter lim="400000"/>
                    </a:ln>
                    <a:effectLst/>
                  </pic:spPr>
                </pic:pic>
              </a:graphicData>
            </a:graphic>
          </wp:inline>
        </w:drawing>
      </w:r>
    </w:p>
    <w:p>
      <w:pPr>
        <w:pStyle w:val="Default"/>
        <w:suppressAutoHyphens w:val="1"/>
        <w:spacing w:before="0" w:line="240" w:lineRule="auto"/>
        <w:rPr>
          <w:rFonts w:ascii="Arial" w:cs="Arial" w:hAnsi="Arial" w:eastAsia="Arial"/>
          <w:sz w:val="32"/>
          <w:szCs w:val="32"/>
        </w:rPr>
      </w:pPr>
      <w:r>
        <w:rPr>
          <w:rStyle w:val="None"/>
          <w:rFonts w:ascii="Arial" w:hAnsi="Arial"/>
          <w:b w:val="1"/>
          <w:bCs w:val="1"/>
          <w:sz w:val="32"/>
          <w:szCs w:val="32"/>
          <w:u w:val="single"/>
          <w:rtl w:val="0"/>
          <w:lang w:val="en-US"/>
        </w:rPr>
        <w:t>Watertown, NY</w:t>
      </w:r>
      <w:r>
        <w:rPr>
          <w:rStyle w:val="None"/>
          <w:rFonts w:ascii="Arial" w:hAnsi="Arial"/>
          <w:b w:val="1"/>
          <w:bCs w:val="1"/>
          <w:sz w:val="32"/>
          <w:szCs w:val="32"/>
          <w:rtl w:val="0"/>
        </w:rPr>
        <w:t>:</w:t>
      </w:r>
      <w:r>
        <w:rPr>
          <w:rFonts w:ascii="Arial" w:hAnsi="Arial"/>
          <w:sz w:val="32"/>
          <w:szCs w:val="32"/>
          <w:rtl w:val="0"/>
        </w:rPr>
        <w:t xml:space="preserve"> </w:t>
      </w:r>
      <w:r>
        <w:rPr>
          <w:rStyle w:val="None"/>
          <w:rFonts w:ascii="Arial" w:hAnsi="Arial"/>
          <w:b w:val="1"/>
          <w:bCs w:val="1"/>
          <w:sz w:val="32"/>
          <w:szCs w:val="32"/>
          <w:rtl w:val="0"/>
          <w:lang w:val="en-US"/>
        </w:rPr>
        <w:t>20.5 miles</w:t>
      </w:r>
      <w:r>
        <w:rPr>
          <w:rFonts w:ascii="Arial" w:hAnsi="Arial"/>
          <w:sz w:val="32"/>
          <w:szCs w:val="32"/>
          <w:rtl w:val="0"/>
          <w:lang w:val="en-US"/>
        </w:rPr>
        <w:t xml:space="preserve"> north via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"https://www.google.com/maps/dir/Lorraine,+NY,+USA/Watertown,+NY,+USA/data=!4m14!4m13!1m5!1m1!19sChIJL814H5BD2IkRUA3zSFeBqrg!2m2!1d-75.95936429999999!2d43.766456399999996!1m5!1m1!19sChIJkdznNf1v2IkRS14I6ijAg0M!2m2!1d-75.909742999999992!2d43.9725849!3e0"</w:instrText>
      </w:r>
      <w:r>
        <w:rPr>
          <w:rStyle w:val="Hyperlink.0"/>
          <w:rFonts w:ascii="Arial" w:cs="Arial" w:hAnsi="Arial" w:eastAsia="Arial"/>
          <w:sz w:val="32"/>
          <w:szCs w:val="32"/>
        </w:rPr>
        <w:fldChar w:fldCharType="separate" w:fldLock="0"/>
      </w:r>
      <w:r>
        <w:rPr>
          <w:rStyle w:val="Hyperlink.0"/>
          <w:rFonts w:ascii="Arial" w:hAnsi="Arial"/>
          <w:sz w:val="32"/>
          <w:szCs w:val="32"/>
          <w:rtl w:val="0"/>
        </w:rPr>
        <w:t>I-81 N</w:t>
      </w:r>
      <w:r>
        <w:rPr>
          <w:rFonts w:ascii="Arial" w:cs="Arial" w:hAnsi="Arial" w:eastAsia="Arial"/>
          <w:sz w:val="32"/>
          <w:szCs w:val="32"/>
        </w:rPr>
        <w:fldChar w:fldCharType="end" w:fldLock="0"/>
      </w:r>
      <w:r>
        <w:rPr>
          <w:rFonts w:ascii="Arial" w:hAnsi="Arial"/>
          <w:sz w:val="32"/>
          <w:szCs w:val="32"/>
          <w:rtl w:val="0"/>
          <w:lang w:val="en-US"/>
        </w:rPr>
        <w:t xml:space="preserve"> (approx. 25</w:t>
      </w:r>
      <w:r>
        <w:rPr>
          <w:rFonts w:ascii="Arial" w:hAnsi="Arial" w:hint="default"/>
          <w:sz w:val="32"/>
          <w:szCs w:val="32"/>
          <w:rtl w:val="0"/>
        </w:rPr>
        <w:t>–</w:t>
      </w:r>
      <w:r>
        <w:rPr>
          <w:rFonts w:ascii="Arial" w:hAnsi="Arial"/>
          <w:sz w:val="32"/>
          <w:szCs w:val="32"/>
          <w:rtl w:val="0"/>
          <w:lang w:val="en-US"/>
        </w:rPr>
        <w:t>30 minutes). Watertown serves as the main commercial and economic hub for the tristate North Country region.</w:t>
      </w:r>
    </w:p>
    <w:p>
      <w:pPr>
        <w:pStyle w:val="Default"/>
        <w:suppressAutoHyphens w:val="1"/>
        <w:spacing w:before="0" w:line="240" w:lineRule="auto"/>
        <w:rPr>
          <w:rFonts w:ascii="Arial" w:cs="Arial" w:hAnsi="Arial" w:eastAsia="Arial"/>
          <w:outline w:val="0"/>
          <w:color w:val="808080"/>
          <w:sz w:val="28"/>
          <w:szCs w:val="28"/>
          <w14:textFill>
            <w14:solidFill>
              <w14:srgbClr w14:val="808080"/>
            </w14:solidFill>
          </w14:textFill>
        </w:rPr>
      </w:pPr>
    </w:p>
    <w:p>
      <w:pPr>
        <w:pStyle w:val="Default"/>
        <w:suppressAutoHyphens w:val="1"/>
        <w:spacing w:before="0" w:line="240" w:lineRule="auto"/>
        <w:rPr>
          <w:rFonts w:ascii="Arial" w:cs="Arial" w:hAnsi="Arial" w:eastAsia="Arial"/>
          <w:sz w:val="28"/>
          <w:szCs w:val="28"/>
        </w:rPr>
      </w:pPr>
      <w:r>
        <w:rPr>
          <w:rFonts w:ascii="Arial" w:cs="Arial" w:hAnsi="Arial" w:eastAsia="Arial"/>
          <w:sz w:val="28"/>
          <w:szCs w:val="28"/>
        </w:rPr>
        <w:drawing xmlns:a="http://schemas.openxmlformats.org/drawingml/2006/main">
          <wp:inline distT="0" distB="0" distL="0" distR="0">
            <wp:extent cx="1066800" cy="1066800"/>
            <wp:effectExtent l="0" t="0" r="0" b="0"/>
            <wp:docPr id="1073741826" name="officeArt object" descr="unknown.png"/>
            <wp:cNvGraphicFramePr/>
            <a:graphic xmlns:a="http://schemas.openxmlformats.org/drawingml/2006/main">
              <a:graphicData uri="http://schemas.openxmlformats.org/drawingml/2006/picture">
                <pic:pic xmlns:pic="http://schemas.openxmlformats.org/drawingml/2006/picture">
                  <pic:nvPicPr>
                    <pic:cNvPr id="1073741826" name="unknown.png" descr="unknown.png"/>
                    <pic:cNvPicPr>
                      <a:picLocks noChangeAspect="1"/>
                    </pic:cNvPicPr>
                  </pic:nvPicPr>
                  <pic:blipFill>
                    <a:blip r:embed="rId5">
                      <a:extLst/>
                    </a:blip>
                    <a:stretch>
                      <a:fillRect/>
                    </a:stretch>
                  </pic:blipFill>
                  <pic:spPr>
                    <a:xfrm>
                      <a:off x="0" y="0"/>
                      <a:ext cx="1066800" cy="1066800"/>
                    </a:xfrm>
                    <a:prstGeom prst="rect">
                      <a:avLst/>
                    </a:prstGeom>
                    <a:ln w="12700" cap="flat">
                      <a:noFill/>
                      <a:miter lim="400000"/>
                    </a:ln>
                    <a:effectLst/>
                  </pic:spPr>
                </pic:pic>
              </a:graphicData>
            </a:graphic>
          </wp:inline>
        </w:drawing>
      </w:r>
    </w:p>
    <w:p>
      <w:pPr>
        <w:pStyle w:val="Default"/>
        <w:suppressAutoHyphens w:val="1"/>
        <w:spacing w:before="0" w:line="240" w:lineRule="auto"/>
        <w:rPr>
          <w:rFonts w:ascii="Arial" w:cs="Arial" w:hAnsi="Arial" w:eastAsia="Arial"/>
          <w:sz w:val="32"/>
          <w:szCs w:val="32"/>
        </w:rPr>
      </w:pPr>
      <w:r>
        <w:rPr>
          <w:rStyle w:val="None"/>
          <w:rFonts w:ascii="Arial" w:hAnsi="Arial"/>
          <w:b w:val="1"/>
          <w:bCs w:val="1"/>
          <w:sz w:val="32"/>
          <w:szCs w:val="32"/>
          <w:u w:val="single"/>
          <w:rtl w:val="0"/>
          <w:lang w:val="en-US"/>
        </w:rPr>
        <w:t>Syracuse, NY</w:t>
      </w:r>
      <w:r>
        <w:rPr>
          <w:rStyle w:val="None"/>
          <w:rFonts w:ascii="Arial" w:hAnsi="Arial"/>
          <w:b w:val="1"/>
          <w:bCs w:val="1"/>
          <w:sz w:val="32"/>
          <w:szCs w:val="32"/>
          <w:rtl w:val="0"/>
        </w:rPr>
        <w:t>:</w:t>
      </w:r>
      <w:r>
        <w:rPr>
          <w:rFonts w:ascii="Arial" w:hAnsi="Arial"/>
          <w:sz w:val="32"/>
          <w:szCs w:val="32"/>
          <w:rtl w:val="0"/>
        </w:rPr>
        <w:t xml:space="preserve"> </w:t>
      </w:r>
      <w:r>
        <w:rPr>
          <w:rStyle w:val="None"/>
          <w:rFonts w:ascii="Arial" w:hAnsi="Arial"/>
          <w:b w:val="1"/>
          <w:bCs w:val="1"/>
          <w:sz w:val="32"/>
          <w:szCs w:val="32"/>
          <w:rtl w:val="0"/>
          <w:lang w:val="en-US"/>
        </w:rPr>
        <w:t>57.9 miles</w:t>
      </w:r>
      <w:r>
        <w:rPr>
          <w:rFonts w:ascii="Arial" w:hAnsi="Arial"/>
          <w:sz w:val="32"/>
          <w:szCs w:val="32"/>
          <w:rtl w:val="0"/>
          <w:lang w:val="en-US"/>
        </w:rPr>
        <w:t xml:space="preserve"> south via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"https://www.google.com/maps/dir/Lorraine,+NY,+USA/Syracuse,+NY,+USA/data=!4m14!4m13!1m5!1m1!19sChIJL814H5BD2IkRUA3zSFeBqrg!2m2!1d-75.95936429999999!2d43.766456399999996!1m5!1m1!19sChIJDZqXv5vz2YkRRZWt1-IM1QA!2m2!1d-76.1473977!2d43.0494832!3e0"</w:instrText>
      </w:r>
      <w:r>
        <w:rPr>
          <w:rStyle w:val="Hyperlink.0"/>
          <w:rFonts w:ascii="Arial" w:cs="Arial" w:hAnsi="Arial" w:eastAsia="Arial"/>
          <w:sz w:val="32"/>
          <w:szCs w:val="32"/>
        </w:rPr>
        <w:fldChar w:fldCharType="separate" w:fldLock="0"/>
      </w:r>
      <w:r>
        <w:rPr>
          <w:rStyle w:val="Hyperlink.0"/>
          <w:rFonts w:ascii="Arial" w:hAnsi="Arial"/>
          <w:sz w:val="32"/>
          <w:szCs w:val="32"/>
          <w:rtl w:val="0"/>
        </w:rPr>
        <w:t>I-81 S</w:t>
      </w:r>
      <w:r>
        <w:rPr>
          <w:rFonts w:ascii="Arial" w:cs="Arial" w:hAnsi="Arial" w:eastAsia="Arial"/>
          <w:sz w:val="32"/>
          <w:szCs w:val="32"/>
        </w:rPr>
        <w:fldChar w:fldCharType="end" w:fldLock="0"/>
      </w:r>
      <w:r>
        <w:rPr>
          <w:rFonts w:ascii="Arial" w:hAnsi="Arial"/>
          <w:sz w:val="32"/>
          <w:szCs w:val="32"/>
          <w:rtl w:val="0"/>
          <w:lang w:val="en-US"/>
        </w:rPr>
        <w:t xml:space="preserve"> (approx. 55</w:t>
      </w:r>
      <w:r>
        <w:rPr>
          <w:rFonts w:ascii="Arial" w:hAnsi="Arial" w:hint="default"/>
          <w:sz w:val="32"/>
          <w:szCs w:val="32"/>
          <w:rtl w:val="0"/>
        </w:rPr>
        <w:t>–</w:t>
      </w:r>
      <w:r>
        <w:rPr>
          <w:rFonts w:ascii="Arial" w:hAnsi="Arial"/>
          <w:sz w:val="32"/>
          <w:szCs w:val="32"/>
          <w:rtl w:val="0"/>
          <w:lang w:val="en-US"/>
        </w:rPr>
        <w:t>65 minutes). This is the nearest large metropolitan area, featuring a major airport, universities, and expansive shopping.</w:t>
      </w:r>
    </w:p>
    <w:p>
      <w:pPr>
        <w:pStyle w:val="Default"/>
        <w:suppressAutoHyphens w:val="1"/>
        <w:spacing w:before="0" w:line="240" w:lineRule="auto"/>
        <w:rPr>
          <w:rFonts w:ascii="Arial" w:cs="Arial" w:hAnsi="Arial" w:eastAsia="Arial"/>
          <w:outline w:val="0"/>
          <w:color w:val="808080"/>
          <w:sz w:val="28"/>
          <w:szCs w:val="28"/>
          <w14:textFill>
            <w14:solidFill>
              <w14:srgbClr w14:val="808080"/>
            </w14:solidFill>
          </w14:textFill>
        </w:rPr>
      </w:pPr>
    </w:p>
    <w:p>
      <w:pPr>
        <w:pStyle w:val="Default"/>
        <w:suppressAutoHyphens w:val="1"/>
        <w:spacing w:before="0" w:line="240" w:lineRule="auto"/>
        <w:rPr>
          <w:rFonts w:ascii="Arial" w:cs="Arial" w:hAnsi="Arial" w:eastAsia="Arial"/>
          <w:sz w:val="28"/>
          <w:szCs w:val="28"/>
        </w:rPr>
      </w:pPr>
      <w:r>
        <w:rPr>
          <w:rFonts w:ascii="Arial" w:cs="Arial" w:hAnsi="Arial" w:eastAsia="Arial"/>
          <w:sz w:val="28"/>
          <w:szCs w:val="28"/>
        </w:rPr>
        <w:drawing xmlns:a="http://schemas.openxmlformats.org/drawingml/2006/main">
          <wp:inline distT="0" distB="0" distL="0" distR="0">
            <wp:extent cx="1066800" cy="1066800"/>
            <wp:effectExtent l="0" t="0" r="0" b="0"/>
            <wp:docPr id="1073741827" name="officeArt object" descr="unknown.png"/>
            <wp:cNvGraphicFramePr/>
            <a:graphic xmlns:a="http://schemas.openxmlformats.org/drawingml/2006/main">
              <a:graphicData uri="http://schemas.openxmlformats.org/drawingml/2006/picture">
                <pic:pic xmlns:pic="http://schemas.openxmlformats.org/drawingml/2006/picture">
                  <pic:nvPicPr>
                    <pic:cNvPr id="1073741827" name="unknown.png" descr="unknown.png"/>
                    <pic:cNvPicPr>
                      <a:picLocks noChangeAspect="1"/>
                    </pic:cNvPicPr>
                  </pic:nvPicPr>
                  <pic:blipFill>
                    <a:blip r:embed="rId6">
                      <a:extLst/>
                    </a:blip>
                    <a:stretch>
                      <a:fillRect/>
                    </a:stretch>
                  </pic:blipFill>
                  <pic:spPr>
                    <a:xfrm>
                      <a:off x="0" y="0"/>
                      <a:ext cx="1066800" cy="1066800"/>
                    </a:xfrm>
                    <a:prstGeom prst="rect">
                      <a:avLst/>
                    </a:prstGeom>
                    <a:ln w="12700" cap="flat">
                      <a:noFill/>
                      <a:miter lim="400000"/>
                    </a:ln>
                    <a:effectLst/>
                  </pic:spPr>
                </pic:pic>
              </a:graphicData>
            </a:graphic>
          </wp:inline>
        </w:drawing>
      </w:r>
    </w:p>
    <w:p>
      <w:pPr>
        <w:pStyle w:val="Default"/>
        <w:suppressAutoHyphens w:val="1"/>
        <w:spacing w:before="0" w:line="240" w:lineRule="auto"/>
      </w:pPr>
      <w:r>
        <w:rPr>
          <w:rStyle w:val="None"/>
          <w:rFonts w:ascii="Arial" w:hAnsi="Arial"/>
          <w:b w:val="1"/>
          <w:bCs w:val="1"/>
          <w:sz w:val="32"/>
          <w:szCs w:val="32"/>
          <w:u w:val="single"/>
          <w:rtl w:val="0"/>
          <w:lang w:val="it-IT"/>
        </w:rPr>
        <w:t>Utica, NY</w:t>
      </w:r>
      <w:r>
        <w:rPr>
          <w:rStyle w:val="None"/>
          <w:rFonts w:ascii="Arial" w:hAnsi="Arial"/>
          <w:b w:val="1"/>
          <w:bCs w:val="1"/>
          <w:sz w:val="32"/>
          <w:szCs w:val="32"/>
          <w:rtl w:val="0"/>
        </w:rPr>
        <w:t>:</w:t>
      </w:r>
      <w:r>
        <w:rPr>
          <w:rFonts w:ascii="Arial" w:hAnsi="Arial"/>
          <w:sz w:val="32"/>
          <w:szCs w:val="32"/>
          <w:rtl w:val="0"/>
        </w:rPr>
        <w:t xml:space="preserve"> </w:t>
      </w:r>
      <w:r>
        <w:rPr>
          <w:rStyle w:val="None"/>
          <w:rFonts w:ascii="Arial" w:hAnsi="Arial"/>
          <w:b w:val="1"/>
          <w:bCs w:val="1"/>
          <w:sz w:val="32"/>
          <w:szCs w:val="32"/>
          <w:rtl w:val="0"/>
          <w:lang w:val="en-US"/>
        </w:rPr>
        <w:t>65.6 miles</w:t>
      </w:r>
      <w:r>
        <w:rPr>
          <w:rFonts w:ascii="Arial" w:hAnsi="Arial"/>
          <w:sz w:val="32"/>
          <w:szCs w:val="32"/>
          <w:rtl w:val="0"/>
          <w:lang w:val="en-US"/>
        </w:rPr>
        <w:t xml:space="preserve"> southeast via </w:t>
      </w:r>
      <w:r>
        <w:rPr>
          <w:rStyle w:val="Hyperlink.0"/>
          <w:rFonts w:ascii="Arial" w:cs="Arial" w:hAnsi="Arial" w:eastAsia="Arial"/>
          <w:sz w:val="32"/>
          <w:szCs w:val="32"/>
        </w:rPr>
        <w:fldChar w:fldCharType="begin" w:fldLock="0"/>
      </w:r>
      <w:r>
        <w:rPr>
          <w:rStyle w:val="Hyperlink.0"/>
          <w:rFonts w:ascii="Arial" w:cs="Arial" w:hAnsi="Arial" w:eastAsia="Arial"/>
          <w:sz w:val="32"/>
          <w:szCs w:val="32"/>
        </w:rPr>
        <w:instrText xml:space="preserve"> HYPERLINK "https://www.google.com/maps/dir/Lorraine,+NY,+USA/Utica,+NY,+USA/data=!4m14!4m13!1m5!1m1!19sChIJL814H5BD2IkRUA3zSFeBqrg!2m2!1d-75.95936429999999!2d43.766456399999996!1m5!1m1!19sChIJKXZqNVE32YkRhvztGCY2GhE!2m2!1d-75.235580599999992!2d43.1010949!3e0"</w:instrText>
      </w:r>
      <w:r>
        <w:rPr>
          <w:rStyle w:val="Hyperlink.0"/>
          <w:rFonts w:ascii="Arial" w:cs="Arial" w:hAnsi="Arial" w:eastAsia="Arial"/>
          <w:sz w:val="32"/>
          <w:szCs w:val="32"/>
        </w:rPr>
        <w:fldChar w:fldCharType="separate" w:fldLock="0"/>
      </w:r>
      <w:r>
        <w:rPr>
          <w:rStyle w:val="Hyperlink.0"/>
          <w:rFonts w:ascii="Arial" w:hAnsi="Arial"/>
          <w:sz w:val="32"/>
          <w:szCs w:val="32"/>
          <w:rtl w:val="0"/>
          <w:lang w:val="en-US"/>
        </w:rPr>
        <w:t>County Route 17 and NY-49 E</w:t>
      </w:r>
      <w:r>
        <w:rPr>
          <w:rFonts w:ascii="Arial" w:cs="Arial" w:hAnsi="Arial" w:eastAsia="Arial"/>
          <w:sz w:val="32"/>
          <w:szCs w:val="32"/>
        </w:rPr>
        <w:fldChar w:fldCharType="end" w:fldLock="0"/>
      </w:r>
      <w:r>
        <w:rPr>
          <w:rFonts w:ascii="Arial" w:hAnsi="Arial"/>
          <w:sz w:val="32"/>
          <w:szCs w:val="32"/>
          <w:rtl w:val="0"/>
          <w:lang w:val="en-US"/>
        </w:rPr>
        <w:t xml:space="preserve"> (approx. 1 hour 20 minutes). This route cuts across the southern edge of the Tug Hill region into the Mohawk Valley.</w:t>
      </w:r>
    </w:p>
    <w:sectPr>
      <w:headerReference w:type="default" r:id="rId7"/>
      <w:footerReference w:type="default" r:id="rId8"/>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216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288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360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432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504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576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6480" w:hanging="500"/>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ee"/>
      <w:u w:val="single"/>
      <w14:textFill>
        <w14:solidFill>
          <w14:srgbClr w14:val="0000EE"/>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